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50703">
      <w:pPr>
        <w:pStyle w:val="1"/>
      </w:pPr>
      <w:hyperlink r:id="rId4" w:history="1">
        <w:r>
          <w:rPr>
            <w:rStyle w:val="a4"/>
            <w:b w:val="0"/>
            <w:bCs w:val="0"/>
          </w:rPr>
          <w:t xml:space="preserve">Постановление Правительства Республики Бурятия от 30 декабря 2015 г. N 679 </w:t>
        </w:r>
        <w:r>
          <w:rPr>
            <w:rStyle w:val="a4"/>
            <w:b w:val="0"/>
            <w:bCs w:val="0"/>
          </w:rPr>
          <w:br/>
        </w:r>
        <w:r>
          <w:rPr>
            <w:rStyle w:val="a4"/>
            <w:b w:val="0"/>
            <w:bCs w:val="0"/>
          </w:rPr>
          <w:t>"О Программе государственных гарантий бесплатного оказания гражданам медицинской помощи на территории Республики Бурятия на 2016 год"</w:t>
        </w:r>
      </w:hyperlink>
    </w:p>
    <w:p w:rsidR="00000000" w:rsidRDefault="00C50703"/>
    <w:p w:rsidR="00000000" w:rsidRDefault="00C50703">
      <w:bookmarkStart w:id="0" w:name="sub_999"/>
      <w:r>
        <w:t>В целях обеспечения конституционных прав граждан на получение бесплат</w:t>
      </w:r>
      <w:r>
        <w:t xml:space="preserve">ной медицинской помощи на территории Республики Бурятия, в соответствии с </w:t>
      </w:r>
      <w:hyperlink r:id="rId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19.12.2015 N 1382 "О Программе государственных гарантий бесплатного оказания гражданам медици</w:t>
      </w:r>
      <w:r>
        <w:t>нской помощи на 2016 год" Правительство Республики Бурятия постановляет:</w:t>
      </w:r>
    </w:p>
    <w:p w:rsidR="00000000" w:rsidRDefault="00C50703">
      <w:bookmarkStart w:id="1" w:name="sub_1"/>
      <w:bookmarkEnd w:id="0"/>
      <w:r>
        <w:t xml:space="preserve">1. Утвердить прилагаемую </w:t>
      </w:r>
      <w:hyperlink w:anchor="sub_1000" w:history="1">
        <w:r>
          <w:rPr>
            <w:rStyle w:val="a4"/>
          </w:rPr>
          <w:t>Программу</w:t>
        </w:r>
      </w:hyperlink>
      <w:r>
        <w:t xml:space="preserve"> государственных гарантий бесплатного оказания гражданам медицинской помощи на территории Республики Бурятия на</w:t>
      </w:r>
      <w:r>
        <w:t xml:space="preserve"> 2016 год</w:t>
      </w:r>
      <w:hyperlink w:anchor="sub_111" w:history="1">
        <w:r>
          <w:rPr>
            <w:rStyle w:val="a4"/>
          </w:rPr>
          <w:t>*</w:t>
        </w:r>
      </w:hyperlink>
      <w:r>
        <w:t xml:space="preserve"> (далее - Программа).</w:t>
      </w:r>
    </w:p>
    <w:p w:rsidR="00000000" w:rsidRDefault="00C50703">
      <w:bookmarkStart w:id="2" w:name="sub_2"/>
      <w:bookmarkEnd w:id="1"/>
      <w:r>
        <w:t>2. Министерству здравоохранения Республики Бурятия (Кожевников В.В.) совместно с Территориальным фондом обязательного медицинского страхования Республики Бурятия (Самбуев Д.Н.) обеспечить р</w:t>
      </w:r>
      <w:r>
        <w:t>еализацию Программы.</w:t>
      </w:r>
    </w:p>
    <w:p w:rsidR="00000000" w:rsidRDefault="00C50703">
      <w:bookmarkStart w:id="3" w:name="sub_3"/>
      <w:bookmarkEnd w:id="2"/>
      <w:r>
        <w:t xml:space="preserve">3. Настоящее постановление вступает в силу со дня его </w:t>
      </w:r>
      <w:hyperlink r:id="rId6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3"/>
    <w:p w:rsidR="00000000" w:rsidRDefault="00C50703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 xml:space="preserve">Исполняющий обязанности </w:t>
            </w:r>
            <w:r>
              <w:br/>
              <w:t xml:space="preserve">Председателя Правительства </w:t>
            </w:r>
            <w:r>
              <w:br/>
              <w:t>Республики Бурятия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right"/>
            </w:pPr>
            <w:r>
              <w:t>И. Егоров</w:t>
            </w:r>
          </w:p>
        </w:tc>
      </w:tr>
    </w:tbl>
    <w:p w:rsidR="00000000" w:rsidRDefault="00C50703"/>
    <w:p w:rsidR="00000000" w:rsidRDefault="00C50703">
      <w:bookmarkStart w:id="4" w:name="sub_111"/>
      <w:r>
        <w:rPr>
          <w:rStyle w:val="a3"/>
        </w:rPr>
        <w:t>*</w:t>
      </w:r>
      <w:r>
        <w:t xml:space="preserve"> Приложен</w:t>
      </w:r>
      <w:r>
        <w:t>ие в электронном виде</w:t>
      </w:r>
    </w:p>
    <w:bookmarkEnd w:id="4"/>
    <w:p w:rsidR="00000000" w:rsidRDefault="00C50703"/>
    <w:p w:rsidR="00000000" w:rsidRDefault="00C50703">
      <w:pPr>
        <w:pStyle w:val="1"/>
      </w:pPr>
      <w:bookmarkStart w:id="5" w:name="sub_1000"/>
      <w:r>
        <w:t xml:space="preserve">Программа </w:t>
      </w:r>
      <w:r>
        <w:br/>
        <w:t>государственных гарантий бесплатного оказания гражданам медицинской помощи на территории Республики Бурятия на 2016 год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Республики Бурятия от 30 дека</w:t>
      </w:r>
      <w:r>
        <w:t>бря 2015 г. N 679)</w:t>
      </w:r>
    </w:p>
    <w:bookmarkEnd w:id="5"/>
    <w:p w:rsidR="00000000" w:rsidRDefault="00C50703"/>
    <w:p w:rsidR="00000000" w:rsidRDefault="00C50703">
      <w:pPr>
        <w:pStyle w:val="1"/>
      </w:pPr>
      <w:bookmarkStart w:id="6" w:name="sub_100"/>
      <w:r>
        <w:t>I. Общие положения</w:t>
      </w:r>
    </w:p>
    <w:bookmarkEnd w:id="6"/>
    <w:p w:rsidR="00000000" w:rsidRDefault="00C50703"/>
    <w:p w:rsidR="00000000" w:rsidRDefault="00C50703">
      <w:r>
        <w:t>Программа государственных гарантий бесплатного оказания гражданам медицинской помощи на территории Республики Бурятия на 2016 год (далее - Программа) устанавливает перечень видов, форм и условий</w:t>
      </w:r>
      <w:r>
        <w:t xml:space="preserve"> медицинской помощи, оказание которой осуществляется бесплатно,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бесплатно, нормативы о</w:t>
      </w:r>
      <w:r>
        <w:t>бъема медицинской помощи, нормативы финансовых затрат на единицу объема медицинской помощи, подушевые нормативы финансирования, порядок и структуру формирования тарифов на медицинскую помощь и способы ее оплаты, а также порядок и условия предоставления мед</w:t>
      </w:r>
      <w:r>
        <w:t>ицинской помощи, критерии доступности и качества медицинской помощи.</w:t>
      </w:r>
    </w:p>
    <w:p w:rsidR="00000000" w:rsidRDefault="00C50703"/>
    <w:p w:rsidR="00000000" w:rsidRDefault="00C50703">
      <w:pPr>
        <w:pStyle w:val="1"/>
      </w:pPr>
      <w:bookmarkStart w:id="7" w:name="sub_200"/>
      <w:r>
        <w:t>II. Перечень видов, форм и условий медицинской помощи, оказание которой осуществляется бесплатно</w:t>
      </w:r>
    </w:p>
    <w:bookmarkEnd w:id="7"/>
    <w:p w:rsidR="00000000" w:rsidRDefault="00C50703"/>
    <w:p w:rsidR="00000000" w:rsidRDefault="00C50703">
      <w:r>
        <w:t>В рамках настоящей Программы (за исключением медицинской помощи, оказываемой в рамках клинической апробации) бесплатно предоставляются:</w:t>
      </w:r>
    </w:p>
    <w:p w:rsidR="00000000" w:rsidRDefault="00C50703">
      <w:r>
        <w:t>- первичная медико-санитарная помощь, в том числе первичная доврачебная, первичная врачебная и первичная специализирован</w:t>
      </w:r>
      <w:r>
        <w:t>ная;</w:t>
      </w:r>
    </w:p>
    <w:p w:rsidR="00000000" w:rsidRDefault="00C50703">
      <w:r>
        <w:t>- специализированная, в том числе высокотехнологичная, медицинская помощь;</w:t>
      </w:r>
    </w:p>
    <w:p w:rsidR="00000000" w:rsidRDefault="00C50703">
      <w:r>
        <w:t>- скорая, в том числе скорая специализированная, медицинская помощь;</w:t>
      </w:r>
    </w:p>
    <w:p w:rsidR="00000000" w:rsidRDefault="00C50703">
      <w:r>
        <w:t>- паллиативная медицинская помощь, оказываемая медицинскими организациями.</w:t>
      </w:r>
    </w:p>
    <w:p w:rsidR="00000000" w:rsidRDefault="00C50703">
      <w:r>
        <w:t>Первичная медико-санитарная помо</w:t>
      </w:r>
      <w:r>
        <w:t>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</w:t>
      </w:r>
      <w:r>
        <w:t>рно-гигиеническому просвещению населения.</w:t>
      </w:r>
    </w:p>
    <w:p w:rsidR="00000000" w:rsidRDefault="00C50703">
      <w: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000000" w:rsidRDefault="00C50703">
      <w:r>
        <w:t>Первичная доврачебная медико-санитарная помощь оказывается фельдшер</w:t>
      </w:r>
      <w:r>
        <w:t>ами, акушерами и другими медицинскими работниками со средним медицинским образованием.</w:t>
      </w:r>
    </w:p>
    <w:p w:rsidR="00000000" w:rsidRDefault="00C50703">
      <w: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</w:t>
      </w:r>
      <w:r>
        <w:t xml:space="preserve">ми общей практики (семейными </w:t>
      </w:r>
      <w:r>
        <w:lastRenderedPageBreak/>
        <w:t>врачами).</w:t>
      </w:r>
    </w:p>
    <w:p w:rsidR="00000000" w:rsidRDefault="00C50703">
      <w: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</w:t>
      </w:r>
      <w:r>
        <w:t>ю помощь.</w:t>
      </w:r>
    </w:p>
    <w:p w:rsidR="00000000" w:rsidRDefault="00C50703">
      <w: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</w:t>
      </w:r>
      <w:r>
        <w:t>ности, родов и послеродовый период), требующих использования специальных методов и сложных медицинских технологий, а также медицинскую реабилитацию.</w:t>
      </w:r>
    </w:p>
    <w:p w:rsidR="00000000" w:rsidRDefault="00C50703">
      <w:r>
        <w:t>Высокотехнологичная медицинская помощь, являющаяся частью специализированной медицинской помощи, включает в</w:t>
      </w:r>
      <w:r>
        <w:t xml:space="preserve">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</w:t>
      </w:r>
      <w:r>
        <w:t>зработанных на основе достижений медицинской науки и смежных отраслей науки и техники.</w:t>
      </w:r>
    </w:p>
    <w:p w:rsidR="00000000" w:rsidRDefault="00C50703">
      <w: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</w:t>
      </w:r>
      <w:hyperlink r:id="rId7" w:history="1">
        <w:r>
          <w:rPr>
            <w:rStyle w:val="a4"/>
          </w:rPr>
          <w:t>перечнем</w:t>
        </w:r>
      </w:hyperlink>
      <w:r>
        <w:t xml:space="preserve"> видов высокотехнологичной медицинской помощи, утверждаемым ежегодно постановлением Правительства Российской Федерации, который содержит, в том числе методы лечения и источники финансового обеспечения высокотехнологичной меди</w:t>
      </w:r>
      <w:r>
        <w:t>цинской помощи (далее - перечень видов высокотехнологичной медицинской помощи).</w:t>
      </w:r>
    </w:p>
    <w:p w:rsidR="00000000" w:rsidRDefault="00C50703">
      <w:r>
        <w:t xml:space="preserve"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</w:t>
      </w:r>
      <w:r>
        <w:t>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000000" w:rsidRDefault="00C50703">
      <w:r>
        <w:t>Скорая, в том числе скорая специализированная, медицинская помощь оказывается медицинскими организациями го</w:t>
      </w:r>
      <w:r>
        <w:t>сударственной и муниципальной систем здравоохранения бесплатно.</w:t>
      </w:r>
    </w:p>
    <w:p w:rsidR="00000000" w:rsidRDefault="00C50703">
      <w: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</w:t>
      </w:r>
      <w:r>
        <w:t xml:space="preserve">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послеродовый период и новорожденных, лиц, пос</w:t>
      </w:r>
      <w:r>
        <w:t>традавших в результате чрезвычайных ситуаций и стихийных бедствий).</w:t>
      </w:r>
    </w:p>
    <w:p w:rsidR="00000000" w:rsidRDefault="00C50703">
      <w: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</w:t>
      </w:r>
      <w:r>
        <w:t>ием медицинского оборудования.</w:t>
      </w:r>
    </w:p>
    <w:p w:rsidR="00000000" w:rsidRDefault="00C50703">
      <w:r>
        <w:t>Паллиативная медицинская помощь оказывается бесплатно в амбулаторных и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</w:t>
      </w:r>
      <w:r>
        <w:t>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000000" w:rsidRDefault="00C50703">
      <w:r>
        <w:t>Медицинская помощь оказывается в следующих формах:</w:t>
      </w:r>
    </w:p>
    <w:p w:rsidR="00000000" w:rsidRDefault="00C50703">
      <w:r>
        <w:t>экстренная - медицинская помощь, оказываемая при внезапных ос</w:t>
      </w:r>
      <w:r>
        <w:t>трых заболеваниях, состояниях, обострении хронических заболеваний, представляющих угрозу жизни пациента;</w:t>
      </w:r>
    </w:p>
    <w:p w:rsidR="00000000" w:rsidRDefault="00C50703">
      <w: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</w:t>
      </w:r>
      <w:r>
        <w:t>зы жизни пациента;</w:t>
      </w:r>
    </w:p>
    <w:p w:rsidR="00000000" w:rsidRDefault="00C50703">
      <w: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</w:t>
      </w:r>
      <w:r>
        <w:t xml:space="preserve"> которой на определенное время не повлечет за собой ухудшение состояния пациента, угрозу его жизни и здоровью.</w:t>
      </w:r>
    </w:p>
    <w:p w:rsidR="00000000" w:rsidRDefault="00C50703"/>
    <w:p w:rsidR="00000000" w:rsidRDefault="00C50703">
      <w:pPr>
        <w:pStyle w:val="1"/>
      </w:pPr>
      <w:bookmarkStart w:id="8" w:name="sub_300"/>
      <w:r>
        <w:t>III. Перечень заболеваний и состояний, оказание медицинской помощи при которых осуществляется бесплатно, и категории граждан, оказание ме</w:t>
      </w:r>
      <w:r>
        <w:t>дицинской помощи которым осуществляется бесплатно</w:t>
      </w:r>
    </w:p>
    <w:bookmarkEnd w:id="8"/>
    <w:p w:rsidR="00000000" w:rsidRDefault="00C50703"/>
    <w:p w:rsidR="00000000" w:rsidRDefault="00C50703">
      <w:r>
        <w:t>Гражданам медицинская помощь оказывается бесплатно при следующих заболеваниях и состояниях:</w:t>
      </w:r>
    </w:p>
    <w:p w:rsidR="00000000" w:rsidRDefault="00C50703">
      <w:r>
        <w:t>инфекционные и паразитарные болезни;</w:t>
      </w:r>
    </w:p>
    <w:p w:rsidR="00000000" w:rsidRDefault="00C50703">
      <w:r>
        <w:t>новообразования;</w:t>
      </w:r>
    </w:p>
    <w:p w:rsidR="00000000" w:rsidRDefault="00C50703">
      <w:r>
        <w:t>болезни эндокринной системы;</w:t>
      </w:r>
    </w:p>
    <w:p w:rsidR="00000000" w:rsidRDefault="00C50703">
      <w:r>
        <w:t>расстройства питания и нарушения обмена веществ;</w:t>
      </w:r>
    </w:p>
    <w:p w:rsidR="00000000" w:rsidRDefault="00C50703">
      <w:r>
        <w:t>болезни нервной системы;</w:t>
      </w:r>
    </w:p>
    <w:p w:rsidR="00000000" w:rsidRDefault="00C50703">
      <w:r>
        <w:t>болезни крови, кроветворных органов;</w:t>
      </w:r>
    </w:p>
    <w:p w:rsidR="00000000" w:rsidRDefault="00C50703">
      <w:r>
        <w:t>отдельные нарушения, вовлекающие иммунный механизм;</w:t>
      </w:r>
    </w:p>
    <w:p w:rsidR="00000000" w:rsidRDefault="00C50703">
      <w:r>
        <w:t>болезни глаза и его придаточного аппарата;</w:t>
      </w:r>
    </w:p>
    <w:p w:rsidR="00000000" w:rsidRDefault="00C50703">
      <w:r>
        <w:lastRenderedPageBreak/>
        <w:t>болезни уха и сосцевидного отростка;</w:t>
      </w:r>
    </w:p>
    <w:p w:rsidR="00000000" w:rsidRDefault="00C50703">
      <w:r>
        <w:t>болезни систе</w:t>
      </w:r>
      <w:r>
        <w:t>мы кровообращения;</w:t>
      </w:r>
    </w:p>
    <w:p w:rsidR="00000000" w:rsidRDefault="00C50703">
      <w:r>
        <w:t>болезни органов дыхания;</w:t>
      </w:r>
    </w:p>
    <w:p w:rsidR="00000000" w:rsidRDefault="00C50703">
      <w: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000000" w:rsidRDefault="00C50703">
      <w:r>
        <w:t>болезни мочеполовой системы;</w:t>
      </w:r>
    </w:p>
    <w:p w:rsidR="00000000" w:rsidRDefault="00C50703">
      <w:r>
        <w:t>болезни кожи и подкожной клетчатки;</w:t>
      </w:r>
    </w:p>
    <w:p w:rsidR="00000000" w:rsidRDefault="00C50703">
      <w:r>
        <w:t>болезни костно-мыше</w:t>
      </w:r>
      <w:r>
        <w:t>чной системы и соединительной ткани;</w:t>
      </w:r>
    </w:p>
    <w:p w:rsidR="00000000" w:rsidRDefault="00C50703">
      <w:r>
        <w:t>травмы, отравления и некоторые другие последствия воздействия внешних причин;</w:t>
      </w:r>
    </w:p>
    <w:p w:rsidR="00000000" w:rsidRDefault="00C50703">
      <w:r>
        <w:t>врожденные аномалии (пороки развития);</w:t>
      </w:r>
    </w:p>
    <w:p w:rsidR="00000000" w:rsidRDefault="00C50703">
      <w:r>
        <w:t>деформации и хромосомные нарушения;</w:t>
      </w:r>
    </w:p>
    <w:p w:rsidR="00000000" w:rsidRDefault="00C50703">
      <w:r>
        <w:t>беременность, роды, послеродовый период и аборты;</w:t>
      </w:r>
    </w:p>
    <w:p w:rsidR="00000000" w:rsidRDefault="00C50703">
      <w:r>
        <w:t>отдельные состоя</w:t>
      </w:r>
      <w:r>
        <w:t>ния, возникающие у детей в перинатальный период;</w:t>
      </w:r>
    </w:p>
    <w:p w:rsidR="00000000" w:rsidRDefault="00C50703">
      <w:r>
        <w:t>психические расстройства и расстройства поведения;</w:t>
      </w:r>
    </w:p>
    <w:p w:rsidR="00000000" w:rsidRDefault="00C50703">
      <w:r>
        <w:t>симптомы, признаки и отклонения от нормы, не отнесенные к заболеваниям и состояниям.</w:t>
      </w:r>
    </w:p>
    <w:p w:rsidR="00000000" w:rsidRDefault="00C50703">
      <w:r>
        <w:t>В соответствии с законодательством Российской Федерации отдельным катег</w:t>
      </w:r>
      <w:r>
        <w:t>ориям граждан осуществляются:</w:t>
      </w:r>
    </w:p>
    <w:p w:rsidR="00000000" w:rsidRDefault="00C50703">
      <w:r>
        <w:t xml:space="preserve">обеспечение лекарственными препаратами (в соответствии с </w:t>
      </w:r>
      <w:hyperlink w:anchor="sub_500" w:history="1">
        <w:r>
          <w:rPr>
            <w:rStyle w:val="a4"/>
          </w:rPr>
          <w:t>разделом V</w:t>
        </w:r>
      </w:hyperlink>
      <w:r>
        <w:t xml:space="preserve"> Программы);</w:t>
      </w:r>
    </w:p>
    <w:p w:rsidR="00000000" w:rsidRDefault="00C50703">
      <w:r>
        <w:t>профилактические медицинские осмотры и диспансеризация определенных групп взрослого населения (в возрасте 18 лет и старше</w:t>
      </w:r>
      <w:r>
        <w:t>), в том числе работающих и неработающих граждан, обучающихся в образовательных организациях по очной форме;</w:t>
      </w:r>
    </w:p>
    <w:p w:rsidR="00000000" w:rsidRDefault="00C50703">
      <w:r>
        <w:t>медицинские осмотры несовершеннолетних, в том числе при поступлении в образовательные организации и в период обучения в них;</w:t>
      </w:r>
    </w:p>
    <w:p w:rsidR="00000000" w:rsidRDefault="00C50703">
      <w:r>
        <w:t>диспансеризация пребыв</w:t>
      </w:r>
      <w:r>
        <w:t>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(попечительство), в приемную или пат</w:t>
      </w:r>
      <w:r>
        <w:t>ронатную семью;</w:t>
      </w:r>
    </w:p>
    <w:p w:rsidR="00000000" w:rsidRDefault="00C50703">
      <w:r>
        <w:t>пренатальная (дородовая) диагностика нарушений развития ребенка у беременных женщин, неонатальный скрининг на 5 наследственных и врожденных заболеваний и аудиологический скрининг.</w:t>
      </w:r>
    </w:p>
    <w:p w:rsidR="00000000" w:rsidRDefault="00C50703"/>
    <w:p w:rsidR="00000000" w:rsidRDefault="00C50703">
      <w:pPr>
        <w:pStyle w:val="1"/>
      </w:pPr>
      <w:bookmarkStart w:id="9" w:name="sub_400"/>
      <w:r>
        <w:t>IV. Территориальная программа обязательного медицинс</w:t>
      </w:r>
      <w:r>
        <w:t>кого страхования</w:t>
      </w:r>
    </w:p>
    <w:bookmarkEnd w:id="9"/>
    <w:p w:rsidR="00000000" w:rsidRDefault="00C50703"/>
    <w:p w:rsidR="00000000" w:rsidRDefault="00C50703">
      <w:r>
        <w:t>В рамках территориальной программы обязательного медицинского страхования:</w:t>
      </w:r>
    </w:p>
    <w:p w:rsidR="00000000" w:rsidRDefault="00C50703">
      <w:r>
        <w:t>застрахованным лицам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</w:t>
      </w:r>
      <w:r>
        <w:t xml:space="preserve">ская помощь, включенная в перечень видов высокотехнологичной медицинской помощи, финансовое обеспечение которых осуществляется за счет средств обязательного медицинского страхования, при заболеваниях и состояниях, указанных в </w:t>
      </w:r>
      <w:hyperlink w:anchor="sub_300" w:history="1">
        <w:r>
          <w:rPr>
            <w:rStyle w:val="a4"/>
          </w:rPr>
          <w:t xml:space="preserve">разделе </w:t>
        </w:r>
        <w:r>
          <w:rPr>
            <w:rStyle w:val="a4"/>
          </w:rPr>
          <w:t>III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000000" w:rsidRDefault="00C50703">
      <w:r>
        <w:t>осуществляются мероприятия по диспанс</w:t>
      </w:r>
      <w:r>
        <w:t xml:space="preserve">еризации и профилактическим медицинским осмотрам отдельных категорий граждан, указанных в </w:t>
      </w:r>
      <w:hyperlink w:anchor="sub_300" w:history="1">
        <w:r>
          <w:rPr>
            <w:rStyle w:val="a4"/>
          </w:rPr>
          <w:t>разделе III</w:t>
        </w:r>
      </w:hyperlink>
      <w:r>
        <w:t xml:space="preserve"> Программы, медицинской реабилитации, осуществляемой в медицинских организациях, аудиологическому скринингу, а также по применению</w:t>
      </w:r>
      <w:r>
        <w:t xml:space="preserve">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000000" w:rsidRDefault="00C50703">
      <w:r>
        <w:t>Порядок формирования и структура тарифа на оплату медицинской помощи по</w:t>
      </w:r>
      <w:r>
        <w:t xml:space="preserve"> обязательному медицинскому страхованию устанавливаются в соответствии с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Российской Федерации от 29.11.2010 N 326-ФЗ "Об обязательном медицинском страховании в Российской Федерации".</w:t>
      </w:r>
    </w:p>
    <w:p w:rsidR="00000000" w:rsidRDefault="00C50703">
      <w:r>
        <w:t xml:space="preserve">Тарифы на оплату </w:t>
      </w:r>
      <w:r>
        <w:t>медицинской помощи по обязательному медицинскому страхованию устанавливаются тарифным соглашением между уполномоченным исполнительным органом государственной власти Республики Бурятия, территориальным фондом обязательного медицинского страхования, представ</w:t>
      </w:r>
      <w:r>
        <w:t xml:space="preserve">ителями страховых медицинских организаций, медицинских профессиональных некоммерческих организаций, созданных в соответствии со </w:t>
      </w:r>
      <w:hyperlink r:id="rId9" w:history="1">
        <w:r>
          <w:rPr>
            <w:rStyle w:val="a4"/>
          </w:rPr>
          <w:t>статьей 76</w:t>
        </w:r>
      </w:hyperlink>
      <w:r>
        <w:t xml:space="preserve"> Федерального закона от 21.11.2011 N 323-ФЗ "Об основах охраны здоровья граждан в</w:t>
      </w:r>
      <w:r>
        <w:t xml:space="preserve"> Российской Федерации", профессиональных союзов медицинских работников или их объединений (ассоциаций), включенными в состав комиссии по разработке территориальной программы обязательного медицинского страхования, создаваемой в Республике Бурятия в установ</w:t>
      </w:r>
      <w:r>
        <w:t>ленном порядке.</w:t>
      </w:r>
    </w:p>
    <w:p w:rsidR="00000000" w:rsidRDefault="00C50703">
      <w:r>
        <w:t>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</w:t>
      </w:r>
      <w:r>
        <w:t>а заработную плату включают финансовое обеспечение денежных выплат стимулирующего характера, в том числе денежные выплаты:</w:t>
      </w:r>
    </w:p>
    <w:p w:rsidR="00000000" w:rsidRDefault="00C50703">
      <w:r>
        <w:lastRenderedPageBreak/>
        <w:t>врачам-терапевтам участковым, врачам-педиатрам участковым, врачам общей практики (семейным врачам), медицинским сестрам участковым вр</w:t>
      </w:r>
      <w:r>
        <w:t>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000000" w:rsidRDefault="00C50703">
      <w:r>
        <w:t>медицинским работникам фельдшерско-акушерских пунктов (заведующим фельдшерско-аку</w:t>
      </w:r>
      <w:r>
        <w:t>шерскими пунктами, фельдшерам, акушерам (акушеркам), медицинским сестрам, в том числе медицинским сестрам патронажным) за оказанную медицинскую помощь в амбулаторных условиях;</w:t>
      </w:r>
    </w:p>
    <w:p w:rsidR="00000000" w:rsidRDefault="00C50703">
      <w:r>
        <w:t>врачам, фельдшерам и медицинским сестрам медицинских организаций и подразделений</w:t>
      </w:r>
      <w:r>
        <w:t xml:space="preserve"> скорой медицинской помощи за оказанную скорую медицинскую помощь вне медицинской организации;</w:t>
      </w:r>
    </w:p>
    <w:p w:rsidR="00000000" w:rsidRDefault="00C50703">
      <w:r>
        <w:t>врачам-специалистам за оказанную медицинскую помощь в амбулаторных условиях.</w:t>
      </w:r>
    </w:p>
    <w:p w:rsidR="00000000" w:rsidRDefault="00C50703">
      <w:r>
        <w:t xml:space="preserve">Применяются следующие способы оплаты медицинской помощи, оказываемой застрахованным </w:t>
      </w:r>
      <w:r>
        <w:t>лицам по обязательному медицинскому страхованию:</w:t>
      </w:r>
    </w:p>
    <w:p w:rsidR="00000000" w:rsidRDefault="00C50703">
      <w:r>
        <w:t>при оплате медицинской помощи, оказанной в амбулаторных условиях:</w:t>
      </w:r>
    </w:p>
    <w:p w:rsidR="00000000" w:rsidRDefault="00C50703">
      <w:r>
        <w:t>по подушевому нормативу финансирования на прикрепившихся лиц с учетом показателей результативности деятельности медицинской организации, в то</w:t>
      </w:r>
      <w:r>
        <w:t>м числе с включением расходов на медицинскую помощь, оказываемую в иных медицинских организациях (за единицу объема медицинской помощи);</w:t>
      </w:r>
    </w:p>
    <w:p w:rsidR="00000000" w:rsidRDefault="00C50703">
      <w:r>
        <w:t>при оплате медицинской помощи, оказанной в стационарных условиях - за законченный случай лечения заболевания, включенно</w:t>
      </w:r>
      <w:r>
        <w:t>го в соответствующую клинико-статистическую группу заболеваний;</w:t>
      </w:r>
    </w:p>
    <w:p w:rsidR="00000000" w:rsidRDefault="00C50703">
      <w:r>
        <w:t>при оплате медицинской помощи, оказанной в условиях дневного стационара - за законченный случай лечения заболевания, включенного в соответствующую клинико-статистическую группу заболеваний;</w:t>
      </w:r>
    </w:p>
    <w:p w:rsidR="00000000" w:rsidRDefault="00C50703">
      <w:r>
        <w:t>пр</w:t>
      </w:r>
      <w:r>
        <w:t>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 - по подушевому нормативу финан</w:t>
      </w:r>
      <w:r>
        <w:t>сирования в сочетании с оплатой за вызов скорой медицинской помощи.</w:t>
      </w:r>
    </w:p>
    <w:p w:rsidR="00000000" w:rsidRDefault="00C50703"/>
    <w:p w:rsidR="00000000" w:rsidRDefault="00C50703">
      <w:pPr>
        <w:pStyle w:val="1"/>
      </w:pPr>
      <w:bookmarkStart w:id="10" w:name="sub_500"/>
      <w:r>
        <w:t>V. Финансовое обеспечение Программы</w:t>
      </w:r>
    </w:p>
    <w:bookmarkEnd w:id="10"/>
    <w:p w:rsidR="00000000" w:rsidRDefault="00C50703"/>
    <w:p w:rsidR="00000000" w:rsidRDefault="00C50703">
      <w:r>
        <w:t>Медицинская помощь на территории Республики Бурятия оказывается за счет федерального, республиканского бюджетов, а также средств обязате</w:t>
      </w:r>
      <w:r>
        <w:t>льного медицинского страхования.</w:t>
      </w:r>
    </w:p>
    <w:p w:rsidR="00000000" w:rsidRDefault="00C50703">
      <w:r>
        <w:t>За счет средств обязательного медицинского страхования в рамках территориальной программы обязательного медицинского страхования:</w:t>
      </w:r>
    </w:p>
    <w:p w:rsidR="00000000" w:rsidRDefault="00C50703">
      <w:r>
        <w:t>застрахованным лицам оказываются первичная медико-санитарная помощь, включая профилактическую</w:t>
      </w:r>
      <w:r>
        <w:t xml:space="preserve">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перечень видов высокотехнологичной медицинской помощи, финансовое о</w:t>
      </w:r>
      <w:r>
        <w:t xml:space="preserve">беспечение которых осуществляется за счет средств обязательного медицинского страхования, при заболеваниях и состояниях, указанных в </w:t>
      </w:r>
      <w:hyperlink w:anchor="sub_300" w:history="1">
        <w:r>
          <w:rPr>
            <w:rStyle w:val="a4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вирусом и</w:t>
      </w:r>
      <w:r>
        <w:t>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000000" w:rsidRDefault="00C50703">
      <w:r>
        <w:t>осуществляется финансовое обеспечение мероприятий по диспансеризации и профилактическим медицинским осмотрам отдельных категорий г</w:t>
      </w:r>
      <w:r>
        <w:t xml:space="preserve">раждан, указанных в </w:t>
      </w:r>
      <w:hyperlink w:anchor="sub_300" w:history="1">
        <w:r>
          <w:rPr>
            <w:rStyle w:val="a4"/>
          </w:rPr>
          <w:t>разделе III</w:t>
        </w:r>
      </w:hyperlink>
      <w:r>
        <w:t xml:space="preserve"> Программы, медицинской реабилитации, осуществляемой в медицинских организациях, аудиологическому скринингу, а также по применению вспомогательных репродуктивных технологий (экстракорпорального оплодо</w:t>
      </w:r>
      <w:r>
        <w:t>творения), включая обеспечение лекарственными препаратами в соответствии с законодательством Российской Федерации.</w:t>
      </w:r>
    </w:p>
    <w:p w:rsidR="00000000" w:rsidRDefault="00C50703">
      <w:r>
        <w:t>За счет субвенций из бюджета Федерального фонда обязательного медицинского страхования осуществляется финансовое обеспечение высокотехнологич</w:t>
      </w:r>
      <w:r>
        <w:t>ной медицинской помощи в медицинских организациях, участвующих в реализации территориальных программ обязательного медицинского страхования, по перечню видов высокотехнологичной медицинской помощи, утверждаемому постановлением Правительства Российской Феде</w:t>
      </w:r>
      <w:r>
        <w:t>рации;</w:t>
      </w:r>
    </w:p>
    <w:p w:rsidR="00000000" w:rsidRDefault="00C50703">
      <w:r>
        <w:t>За счет бюджетных ассигнований федерального бюджета осуществляется финансовое обеспечение:</w:t>
      </w:r>
    </w:p>
    <w:p w:rsidR="00000000" w:rsidRDefault="00C50703">
      <w:r>
        <w:t>скорой, в том числе скорой специализированной, медицинской помощи, первичной медико-санитарной и специализированной медицинской помощи, оказываемой медицински</w:t>
      </w:r>
      <w:r>
        <w:t>ми организациями, подведомственными федеральным органам исполнительной власти (в части медицинской помощи, не включенной в базовую программу обязательного медицинского страхования при заболеваниях, передаваемых половым путем, вызванных вирусом иммунодефици</w:t>
      </w:r>
      <w:r>
        <w:t>та человека, синдрома приобретенного иммунитета, туберкулеза, психических расстройств и расстройств поведения, а также расходов, не включенных в структуру тарифов на оплату медицинской помощи, предусмотренную базовой программой обязательного медицинского с</w:t>
      </w:r>
      <w:r>
        <w:t>трахования);</w:t>
      </w:r>
    </w:p>
    <w:p w:rsidR="00000000" w:rsidRDefault="00C50703">
      <w:r>
        <w:t>медицинской эвакуации, осуществляемой медицинскими организациями, подведомственными федеральным органам исполнительной власти, по перечню, утверждаемому Министерством здравоохранения Российской Федерации;</w:t>
      </w:r>
    </w:p>
    <w:p w:rsidR="00000000" w:rsidRDefault="00C50703">
      <w:r>
        <w:lastRenderedPageBreak/>
        <w:t>скорой, в том числе скорой специализир</w:t>
      </w:r>
      <w:r>
        <w:t>ованной, медицинской помощи, первичной медико-санитарной и специализированной медицинской помощи, оказываемой медицинскими организациями, подведомственными Федеральному медико-биологическому агентству, в том числе предоставление дополнительных видов и объе</w:t>
      </w:r>
      <w:r>
        <w:t>мов медицинской помощи, предусмотренных законодательством Российской Федерации,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</w:t>
      </w:r>
      <w:r>
        <w:t>ответствующий перечень, работникам организаций, включенных в перечень организаций отдельных отраслей промышленности с особо опасными условиями труда (в части медицинской помощи, не включенной в базовую программу обязательного медицинского страхования, а та</w:t>
      </w:r>
      <w:r>
        <w:t>кже расходов, не включенных в структуру тарифов на оплату медицинской помощи, предусмотренную базовой программой обязательного медицинского страхования);</w:t>
      </w:r>
    </w:p>
    <w:p w:rsidR="00000000" w:rsidRDefault="00C50703">
      <w:r>
        <w:t>медицинской помощи, предусмотренной федеральными законами для определенных категорий граждан, оказывае</w:t>
      </w:r>
      <w:r>
        <w:t>мой в медицинских организациях, подведомственных федеральным органам исполнительной власти;</w:t>
      </w:r>
    </w:p>
    <w:p w:rsidR="00000000" w:rsidRDefault="00C50703">
      <w:r>
        <w:t>лечения граждан Российской Федерации за пределами территории Российской Федерации, направленных в порядке, установленном Министерством здравоохранения Российской Фе</w:t>
      </w:r>
      <w:r>
        <w:t>дерации;</w:t>
      </w:r>
    </w:p>
    <w:p w:rsidR="00000000" w:rsidRDefault="00C50703">
      <w:r>
        <w:t>санаторно-курортного лечения отдельных категорий граждан в соответствии с законодательством Российской Федерации;</w:t>
      </w:r>
    </w:p>
    <w:p w:rsidR="00000000" w:rsidRDefault="00C50703">
      <w:r>
        <w:t>закупки лекарственных препаратов, предназначенных для лечения больных злокачественными новообразованиями лимфоидной, кроветворной и родственных им тканей по перечню заболеваний, утверждаемому Правительством Российской Федерации, гемофилией, муковисцидозом,</w:t>
      </w:r>
      <w:r>
        <w:t xml:space="preserve"> гипофизарным нанизмом, болезнью Гоше, рассеянным склерозом, а также после трансплантации органов и (или) тканей, по перечню лекарственных препаратов, сформированному в установленном порядке и утверждаемому Правительством Российской Федерации;</w:t>
      </w:r>
    </w:p>
    <w:p w:rsidR="00000000" w:rsidRDefault="00C50703">
      <w:r>
        <w:t>предоставлен</w:t>
      </w:r>
      <w:r>
        <w:t>ия республиканскому бюджету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препаратами, медицинскими изделиями, а также специализированными</w:t>
      </w:r>
      <w:r>
        <w:t xml:space="preserve"> продуктами лечебного питания для детей-инвалидов в соответствии с </w:t>
      </w:r>
      <w:hyperlink r:id="rId10" w:history="1">
        <w:r>
          <w:rPr>
            <w:rStyle w:val="a4"/>
          </w:rPr>
          <w:t>пунктом 1 части 1 статьи 6.2</w:t>
        </w:r>
      </w:hyperlink>
      <w:r>
        <w:t xml:space="preserve"> Федерального закона от 17.07.1999 N 178-ФЗ "О государственной социальной помощи";</w:t>
      </w:r>
    </w:p>
    <w:p w:rsidR="00000000" w:rsidRDefault="00C50703">
      <w:r>
        <w:t>мероприятий в рамках национального ка</w:t>
      </w:r>
      <w:r>
        <w:t xml:space="preserve">лендаря профилактических прививок в рамках </w:t>
      </w:r>
      <w:hyperlink r:id="rId11" w:history="1">
        <w:r>
          <w:rPr>
            <w:rStyle w:val="a4"/>
          </w:rPr>
          <w:t>подпрограммы</w:t>
        </w:r>
      </w:hyperlink>
      <w:r>
        <w:t xml:space="preserve"> "Профилактика заболеваний и формирование здорового образа жизни. Развитие первичной медико-санитарной помощи" </w:t>
      </w:r>
      <w:hyperlink r:id="rId12" w:history="1">
        <w:r>
          <w:rPr>
            <w:rStyle w:val="a4"/>
          </w:rPr>
          <w:t>государственной</w:t>
        </w:r>
        <w:r>
          <w:rPr>
            <w:rStyle w:val="a4"/>
          </w:rPr>
          <w:t xml:space="preserve"> программы</w:t>
        </w:r>
      </w:hyperlink>
      <w:r>
        <w:t xml:space="preserve"> Российской Федерации "Развитие здравоохранения", утвержденной </w:t>
      </w:r>
      <w:hyperlink r:id="rId1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15.04.2014 N 294 "Об утверждении государственной программы Российской Федерации "Развитие з</w:t>
      </w:r>
      <w:r>
        <w:t>дравоохранения";</w:t>
      </w:r>
    </w:p>
    <w:p w:rsidR="00000000" w:rsidRDefault="00C50703">
      <w:r>
        <w:t>дополнительных мероприятий, установленных в соответствии с законодательством Российской Федерации;</w:t>
      </w:r>
    </w:p>
    <w:p w:rsidR="00000000" w:rsidRDefault="00C50703">
      <w:r>
        <w:t>медицинской деятельности, связанной с донорством органов и тканей человека в целях трансплантации (пересадки);</w:t>
      </w:r>
    </w:p>
    <w:p w:rsidR="00000000" w:rsidRDefault="00C50703">
      <w:r>
        <w:t>высокотехнологичной медицинск</w:t>
      </w:r>
      <w:r>
        <w:t>ой помощи, не включенной в базовую программу обязательного медицинского страхования, по перечню видов высокотехнологичной медицинской помощи, финансовое обеспечение которых осуществляется за счет средств, направляемых в федеральный бюджет в 2016 году из бю</w:t>
      </w:r>
      <w:r>
        <w:t xml:space="preserve">джета Федерального фонда обязательного медицинского страхования в виде иных межбюджетных трансфертов в соответствии с </w:t>
      </w:r>
      <w:hyperlink r:id="rId14" w:history="1">
        <w:r>
          <w:rPr>
            <w:rStyle w:val="a4"/>
          </w:rPr>
          <w:t>Федеральным законом</w:t>
        </w:r>
      </w:hyperlink>
      <w:r>
        <w:t xml:space="preserve"> от 14.12.2015 N 365-ФЗ "О бюджете Федерального фонда обязательного медицинского ст</w:t>
      </w:r>
      <w:r>
        <w:t>рахования на 2016 год" и предоставляемых:</w:t>
      </w:r>
    </w:p>
    <w:p w:rsidR="00000000" w:rsidRDefault="00C50703">
      <w:r>
        <w:t xml:space="preserve">федеральным органам исполнительной власти на финансовое обеспечение оказания высокотехнологичной медицинской помощи в подведомственных им медицинских организациях, включенных в перечень, утверждаемый Министерством </w:t>
      </w:r>
      <w:r>
        <w:t>здравоохранения Российской Федерации;</w:t>
      </w:r>
    </w:p>
    <w:p w:rsidR="00000000" w:rsidRDefault="00C50703">
      <w:r>
        <w:t>Министерству здравоохранения Российской Федерации на софинансирование расходов, возникающих при оказании высокотехнологичной медицинской помощи медицинскими организациями, подведомственными Министерству здравоохранения</w:t>
      </w:r>
      <w:r>
        <w:t xml:space="preserve"> Республики Бурятия.</w:t>
      </w:r>
    </w:p>
    <w:p w:rsidR="00000000" w:rsidRDefault="00C50703">
      <w:r>
        <w:t>За счет бюджетных ассигнований республиканского бюджета осуществляется финансовое обеспечение:</w:t>
      </w:r>
    </w:p>
    <w:p w:rsidR="00000000" w:rsidRDefault="00C50703">
      <w:r>
        <w:t>скорой, в том числе скорой специализированной, медицинской помощи, не включенной в территориальную программу обязательного медицинского стра</w:t>
      </w:r>
      <w:r>
        <w:t>хования, не застрахованным по обязательному медицинскому страхованию лицам, специализированной санитарно-авиационной эвакуации, а также расходов, не включенных в структуру тарифов на оплату медицинской помощи, предусмотренную территориальной программой обя</w:t>
      </w:r>
      <w:r>
        <w:t>зательного медицинского страхования;</w:t>
      </w:r>
    </w:p>
    <w:p w:rsidR="00000000" w:rsidRDefault="00C50703">
      <w:r>
        <w:t>первичной медико-санитарной и специализированной медицинской помощи в части медицинской помощи при заболеваниях, не включенных в территориальную программу обязательного медицинского страхования (заболевания, передаваемы</w:t>
      </w:r>
      <w:r>
        <w:t>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в том числе связанные с употреблением психоактивных веществ, включая профилактические медицинс</w:t>
      </w:r>
      <w:r>
        <w:t>кие осмотры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(своевременного) выявления незаконного потребления наркотических и психотро</w:t>
      </w:r>
      <w:r>
        <w:t xml:space="preserve">пных веществ), а также в части расходов, не включенных в структуру </w:t>
      </w:r>
      <w:r>
        <w:lastRenderedPageBreak/>
        <w:t>тарифов на оплату медицинской помощи, предусмотренную территориальной программой обязательного медицинского страхования;</w:t>
      </w:r>
    </w:p>
    <w:p w:rsidR="00000000" w:rsidRDefault="00C50703">
      <w:r>
        <w:t>паллиативной медицинской помощи, оказываемой амбулаторно, в том числ</w:t>
      </w:r>
      <w:r>
        <w:t>е выездными патронажными службами, и стационарно, в том числе в хосписах и на койках сестринского ухода;</w:t>
      </w:r>
    </w:p>
    <w:p w:rsidR="00000000" w:rsidRDefault="00C50703">
      <w:r>
        <w:t>высокотехнологичной медицинской помощи, оказываемой в медицинских организациях Республики Бурятия по перечню видов высокотехнологичной медицинской помо</w:t>
      </w:r>
      <w:r>
        <w:t>щи.</w:t>
      </w:r>
    </w:p>
    <w:p w:rsidR="00000000" w:rsidRDefault="00C50703">
      <w:r>
        <w:t>За счет бюджетных ассигнований республиканского бюджета осуществляется:</w:t>
      </w:r>
    </w:p>
    <w:p w:rsidR="00000000" w:rsidRDefault="00C50703">
      <w:r>
        <w:t>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жизнеуг</w:t>
      </w:r>
      <w:r>
        <w:t>рожающих и хронических прогрессирующих редких (орфанных) заболеваний, приводящих к сокращению продолжительности жизни гражданина или его инвалидности;</w:t>
      </w:r>
    </w:p>
    <w:p w:rsidR="00000000" w:rsidRDefault="00C50703">
      <w:r>
        <w:t>обеспечение лекарственными препаратами в соответствии с перечнем групп населения и категорий заболеваний,</w:t>
      </w:r>
      <w:r>
        <w:t xml:space="preserve">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бесплатно;</w:t>
      </w:r>
    </w:p>
    <w:p w:rsidR="00000000" w:rsidRDefault="00C50703">
      <w:r>
        <w:t>обеспечение лекарственными препаратами в соответствии с перечнем групп населен</w:t>
      </w:r>
      <w:r>
        <w:t>ия, при амбулаторном лечении которых лекарственные препараты отпускаются по рецептам врачей с 50-процентной скидкой;</w:t>
      </w:r>
    </w:p>
    <w:p w:rsidR="00000000" w:rsidRDefault="00C50703">
      <w:r>
        <w:t>пренатальная (дородовая диагностика) нарушений развития ребенка у беременных женщин, неонатальный скрининг на 5 наследственных и врожденных</w:t>
      </w:r>
      <w:r>
        <w:t xml:space="preserve"> заболеваний в части исследований и консультаций, осуществляемых медико-генетическими центрами (консультациями), а также медико-генетических исследований в соответствующих структурных подразделениях медицинских организаций;</w:t>
      </w:r>
    </w:p>
    <w:p w:rsidR="00000000" w:rsidRDefault="00C50703">
      <w:r>
        <w:t>обеспечение медицинской деятельн</w:t>
      </w:r>
      <w:r>
        <w:t>ости, связанной с донорством органов и тканей человека в целях трансплантации (пересадки), в медицинских организациях, подведомственных Министерству здравоохранения Республики Бурятия.</w:t>
      </w:r>
    </w:p>
    <w:p w:rsidR="00000000" w:rsidRDefault="00C50703">
      <w:r>
        <w:t>В рамках территориальной программы за счет средств республиканского бюд</w:t>
      </w:r>
      <w:r>
        <w:t>жета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</w:t>
      </w:r>
      <w:r>
        <w:t>ство), в приемную или патронатную семью детей, оставшихся без попечения родителей, а также проведения обязательных диагностических исследований и оказания медицинской помощи гражданам при постановке их на воинский учет, призыве или поступлении на военную с</w:t>
      </w:r>
      <w:r>
        <w:t>лужбу или приравненную к ней службу по контракту,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н</w:t>
      </w:r>
      <w:r>
        <w:t>а военной кафедре при федеральной государственной образовательной организации высшего образования по программе военной подготовки офицеров запаса, программе военной подготовки сержантов, старшин запаса, либо программе военной подготовки солдат, матросов за</w:t>
      </w:r>
      <w:r>
        <w:t>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службе.</w:t>
      </w:r>
    </w:p>
    <w:p w:rsidR="00000000" w:rsidRDefault="00C50703">
      <w:r>
        <w:t>Кроме того, за счет бюджетных ассигн</w:t>
      </w:r>
      <w:r>
        <w:t>ований федерального бюджета, средств республиканского бюджета в установленном порядке оказывается медицинская помощь и предоставляются иные государственные услуги (работы) в медицинских организациях, подведомственных федеральным органам исполнительной влас</w:t>
      </w:r>
      <w:r>
        <w:t>ти, Министерству здравоохранения Республики Бурятия, за исключением видов медицинской помощи, оказываемой за счет средств обязательного медицинского страхования, в лепрозориях и соответствующих структурных подразделениях медицинских организаций, центрах пр</w:t>
      </w:r>
      <w:r>
        <w:t>офилактики и борьбы с синдромом приобретенного иммунодефицита, врачебно-физкультурных диспансерах, центрах охраны здоровья семьи и репродукции, медико-генетических центрах (консультациях), центрах охраны репродуктивного здоровья подростков, центрах медицин</w:t>
      </w:r>
      <w:r>
        <w:t>ской профилактики (за исключением первичной медико-санитарной помощи, включенной в территориальную программу обязательного медицинского страхования), центрах профессиональной патологии и соответствующих структурных подразделениях медицинских организаций, б</w:t>
      </w:r>
      <w:r>
        <w:t>юро судебно-медицинской экспертизы, патологоанатомических бюро, медицинских информационно-аналитических центрах, бюро медицинской статистики, в центрах крови, на станциях переливания крови, в домах ребенка, включая специализированные, молочных кухнях и про</w:t>
      </w:r>
      <w:r>
        <w:t>чих медицинских организациях, входящих в номенклатуру медицинских организаций, утверждаемую Министерством здравоохранения Российской Федерации, а также осуществляется финансовое обеспечение медицинской помощи в специализированных медицинских организациях и</w:t>
      </w:r>
      <w:r>
        <w:t xml:space="preserve"> соответствующих структурных подразделениях медицинских организаций, оказывающих медицинскую помощь по профилю "Медицинская реабилитация" при заболеваниях, не включенных в территориальную программу обязательного медицинского страхования (заболевания, перед</w:t>
      </w:r>
      <w:r>
        <w:t>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в том числе связанные с употреблением психоактивных веществ), а также расходов медицинск</w:t>
      </w:r>
      <w:r>
        <w:t>их организаций, в том числе на приобретение основных средств (оборудования, производственного и хозяйственного инвентаря).</w:t>
      </w:r>
    </w:p>
    <w:p w:rsidR="00000000" w:rsidRDefault="00C50703"/>
    <w:p w:rsidR="00000000" w:rsidRDefault="00C50703">
      <w:pPr>
        <w:pStyle w:val="1"/>
      </w:pPr>
      <w:bookmarkStart w:id="11" w:name="sub_600"/>
      <w:r>
        <w:lastRenderedPageBreak/>
        <w:t>VI. Нормативы объема медицинской помощи</w:t>
      </w:r>
    </w:p>
    <w:bookmarkEnd w:id="11"/>
    <w:p w:rsidR="00000000" w:rsidRDefault="00C50703"/>
    <w:p w:rsidR="00000000" w:rsidRDefault="00C50703">
      <w:r>
        <w:t>Нормативы объема медицинской помощи по видам, условиям и формам ее оказания в</w:t>
      </w:r>
      <w:r>
        <w:t xml:space="preserve"> целом по Программе определяются в единицах объема в расчете на 1 жителя в год, по территориальной программе обязательного медицинского страхования - в расчете на 1 застрахованное лицо. Нормативы объема медицинской помощи используются в целях планирования </w:t>
      </w:r>
      <w:r>
        <w:t>и финансово-экономического обоснования размера подушевых нормативов финансового обеспечения, предусмотренных Программой, и на 2016 год составляют:</w:t>
      </w:r>
    </w:p>
    <w:p w:rsidR="00000000" w:rsidRDefault="00C50703">
      <w:r>
        <w:t>для скорой медицинской помощи вне медицинской организации, включая медицинскую эвакуацию, в рамках территориа</w:t>
      </w:r>
      <w:r>
        <w:t>льной программы обязательного медицинского страхования - 0,3 вызова на 1 застрахованное лицо, за счет средств республиканского бюджета - 0,0056 вызова на 1 жителя;</w:t>
      </w:r>
    </w:p>
    <w:p w:rsidR="00000000" w:rsidRDefault="00C50703">
      <w:r>
        <w:t>для медицинской помощи в амбулаторных условиях, оказываемой с профилактической и иными целям</w:t>
      </w:r>
      <w:r>
        <w:t>и (включая посещения центров здоровья, посещения в связи с диспансеризацией, посещения среднего медицинского персонала, а также разовые посещения в связи с заболеваниями, в том числе при заболеваниях полости рта, слюнных желез и челюстей, за исключением зу</w:t>
      </w:r>
      <w:r>
        <w:t>бного протезирования) в рамках территориальной программы обязательного медицинского страхования - 2,35 посещения на 1 застрахованное лицо, за счет средств республиканского бюджета (далее - соответствующие бюджеты) - 0,6 посещения на 1 жителя;</w:t>
      </w:r>
    </w:p>
    <w:p w:rsidR="00000000" w:rsidRDefault="00C50703">
      <w:r>
        <w:t>для медицинск</w:t>
      </w:r>
      <w:r>
        <w:t>ой помощи в амбулаторных условиях, оказываемой в связи с заболеваниями, в рамках территориальной программы обязательного медицинского страхования - 1,98 обращения (законченного случая лечения заболевания в амбулаторных условиях с кратностью посещений по по</w:t>
      </w:r>
      <w:r>
        <w:t>воду одного заболевания не менее 2) на 1 застрахованное лицо, за счет бюджетных ассигнований соответствующих бюджетов - 0,2 обращения на 1 жителя;</w:t>
      </w:r>
    </w:p>
    <w:p w:rsidR="00000000" w:rsidRDefault="00C50703">
      <w:r>
        <w:t>для медицинской помощи в амбулаторных условиях, оказываемой в неотложной форме, в ра</w:t>
      </w:r>
      <w:r>
        <w:t>мках территориальной программы обязательного медицинского страхования - 0,56 посещения на 1 застрахованное лицо;</w:t>
      </w:r>
    </w:p>
    <w:p w:rsidR="00000000" w:rsidRDefault="00C50703">
      <w:r>
        <w:t>для медицинской помощи в условиях дневных стационаров в рамках территориальной программы обязательного медицинского страхования - 0,06 случая н</w:t>
      </w:r>
      <w:r>
        <w:t>а 1 застрахованное лицо, за счет бюджетных ассигнований соответствующих бюджетов - 0,004 случая лечения на 1 жителя;</w:t>
      </w:r>
    </w:p>
    <w:p w:rsidR="00000000" w:rsidRDefault="00C50703">
      <w:r>
        <w:t>для специализированной медицинской помощи в стационарных условиях в рамках территориальной программы обязательного медицинского страхования</w:t>
      </w:r>
      <w:r>
        <w:t xml:space="preserve"> - 0,17214 случая госпитализации на 1 застрахованное лицо, за счет бюджетных ассигнований соответствующих бюджетов - 0,021 случая госпитализации на 1 жителя, в том числе для медицинской реабилитации в специализированных медицинских организациях, оказывающи</w:t>
      </w:r>
      <w:r>
        <w:t>х медицинскую помощь по профилю "Медицинская реабилитация", и реабилитационных отделениях медицинских организаций в рамках территориальной программы обязательного медицинского страхования - 0,039 койко-дня на 1 застрахованное лицо;</w:t>
      </w:r>
    </w:p>
    <w:p w:rsidR="00000000" w:rsidRDefault="00C50703">
      <w:r>
        <w:t>для паллиативной медицин</w:t>
      </w:r>
      <w:r>
        <w:t>ской помощи в стационарных условиях за счет бюджетных ассигнований соответствующих бюджетов - 0,092 койко-дня на 1 жителя.</w:t>
      </w:r>
    </w:p>
    <w:p w:rsidR="00000000" w:rsidRDefault="00C50703">
      <w:r>
        <w:t>Объем высокотехнологичной медицинской помощи в целом по Российской Федерации в расчете на 1 жителя составляет на 2016 год 0,0047 случ</w:t>
      </w:r>
      <w:r>
        <w:t>ая госпитализации.</w:t>
      </w:r>
    </w:p>
    <w:p w:rsidR="00000000" w:rsidRDefault="00C50703">
      <w:r>
        <w:t>Объем медицинской помощи, оказываемой не застрахованным по обязательному медицинскому страхованию гражданам в экстренной форме при внезапных острых заболеваниях, состояниях, обострении хронических заболеваний, представляющих угрозу жизни</w:t>
      </w:r>
      <w:r>
        <w:t xml:space="preserve"> пациента, входящих в территориальную программу обязательного медицинского страхования, включается в нормативы объема медицинской помощи, оказываемой в амбулаторных и стационарных условиях, и обеспечивается за счет бюджетных ассигнований республиканского б</w:t>
      </w:r>
      <w:r>
        <w:t>юджета.</w:t>
      </w:r>
    </w:p>
    <w:p w:rsidR="00000000" w:rsidRDefault="00C50703">
      <w:r>
        <w:t>Программой установлены дифференцированные нормативы объемов медицинской помощи на 1 жителя и нормативы объемов медицинской помощи на 1 застрахованное лицо на 2016 год с учетом этапов оказания медицинской помощи в соответствии с порядками оказания м</w:t>
      </w:r>
      <w:r>
        <w:t>едицинской помощи:</w:t>
      </w:r>
    </w:p>
    <w:p w:rsidR="00000000" w:rsidRDefault="00C5070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1120"/>
        <w:gridCol w:w="1260"/>
        <w:gridCol w:w="1260"/>
        <w:gridCol w:w="1120"/>
        <w:gridCol w:w="126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на 1 жителя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на 1 застрахованное лицо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I уровень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II уровень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III уровень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I уровень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II уровень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III уровень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f0"/>
            </w:pPr>
            <w:r>
              <w:t>Медицинская помощь в амбулаторных условиях,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f0"/>
            </w:pPr>
            <w:r>
              <w:t>с профилактической целью, посещения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2,7224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2,5684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0,2109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2,3237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2,2502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0,1068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f0"/>
            </w:pPr>
            <w:r>
              <w:t>в неотложной форме, посещения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0,56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0,56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0,53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0,56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0,56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f0"/>
            </w:pPr>
            <w:r>
              <w:t>в связи с заболеваниями, обращения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1,9143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1,6437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0,3093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1,8152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1,5872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0,297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f0"/>
            </w:pPr>
            <w:r>
              <w:t xml:space="preserve">Медицинская помощь в </w:t>
            </w:r>
            <w:r>
              <w:lastRenderedPageBreak/>
              <w:t>стационарных условиях, случаи госпитализации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lastRenderedPageBreak/>
              <w:t>0,1529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0,2908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0,1672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0,1501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0,2833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0,1475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f0"/>
            </w:pPr>
            <w:r>
              <w:lastRenderedPageBreak/>
              <w:t>Медицинская помощь в условиях дневных стационаров, случаи госпитализации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0,052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0,049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0,1874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0,052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0,049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0,053</w:t>
            </w:r>
          </w:p>
        </w:tc>
      </w:tr>
    </w:tbl>
    <w:p w:rsidR="00000000" w:rsidRDefault="00C50703"/>
    <w:p w:rsidR="00000000" w:rsidRDefault="00C50703">
      <w:r>
        <w:t>В целях обеспечения доступности медицинской помощи гражданам, проживающим в малонаселенных, отдаленных и (или) труднодоступных населенных пунктах, а также в сельской местности, объемы медицинской помощи, оказанные с использованием передвижных форм предоста</w:t>
      </w:r>
      <w:r>
        <w:t>вления профилактических, диагностических и иных медицинских услуг, включаются в территориальные нормативы объема амбулаторной помощи и составляют 0,058 посещения на 2016 год.</w:t>
      </w:r>
    </w:p>
    <w:p w:rsidR="00000000" w:rsidRDefault="00C50703"/>
    <w:p w:rsidR="00000000" w:rsidRDefault="00C50703">
      <w:pPr>
        <w:pStyle w:val="1"/>
      </w:pPr>
      <w:bookmarkStart w:id="12" w:name="sub_700"/>
      <w:r>
        <w:t>VII. Нормативы финансовых затрат на единицу объема медицинской помощи, по</w:t>
      </w:r>
      <w:r>
        <w:t>душевые нормативы финансирования</w:t>
      </w:r>
    </w:p>
    <w:bookmarkEnd w:id="12"/>
    <w:p w:rsidR="00000000" w:rsidRDefault="00C50703"/>
    <w:p w:rsidR="00000000" w:rsidRDefault="00C50703">
      <w:r>
        <w:t>Нормативы финансовых затрат на единицу объема медицинской помощи на 2016 год составляют:</w:t>
      </w:r>
    </w:p>
    <w:p w:rsidR="00000000" w:rsidRDefault="00C50703">
      <w:r>
        <w:t>на 1 вызов скорой медицинской помощи за счет средств обязательного медицинского страхования - 2509,7 рубля; за счет средств бюджета - 13923,9 рубля.</w:t>
      </w:r>
    </w:p>
    <w:p w:rsidR="00000000" w:rsidRDefault="00C50703">
      <w:r>
        <w:t>на 1 посещение с профилактической и иными целями при оказании медицинской помощи в амбулаторных условиях ме</w:t>
      </w:r>
      <w:r>
        <w:t>дицинскими организациями (их структурными подразделениями) за счет средств республиканского бюджета (далее - соответствующие бюджеты) - 557,7 рубля, за счет средств обязательного медицинского страхования - 520,9 рубля;</w:t>
      </w:r>
    </w:p>
    <w:p w:rsidR="00000000" w:rsidRDefault="00C50703">
      <w:r>
        <w:t xml:space="preserve">на 1 обращение по поводу заболевания </w:t>
      </w:r>
      <w:r>
        <w:t>при оказании медицинской помощи в амбулаторных условиях медицинскими организациями (их структурными подразделениями) за счет средств соответствующих бюджетов - 1606,8 рубля, за счет средств обязательного медицинского страхования - 1458,9 рубля;</w:t>
      </w:r>
    </w:p>
    <w:p w:rsidR="00000000" w:rsidRDefault="00C50703">
      <w:r>
        <w:t>на 1 посеще</w:t>
      </w:r>
      <w:r>
        <w:t>ние при оказании медицинской помощи в неотложной форме в амбулаторных условиях за счет средств обязательного медицинского страхования - 666,8 рубля;</w:t>
      </w:r>
    </w:p>
    <w:p w:rsidR="00000000" w:rsidRDefault="00C50703">
      <w:r>
        <w:t>на 1 случай лечения в условиях дневных стационаров за счет средств соответствующих бюджетов - 16511,1 рубля</w:t>
      </w:r>
      <w:r>
        <w:t>, за счет средств обязательного медицинского страхования - 16413,5 рубля;</w:t>
      </w:r>
    </w:p>
    <w:p w:rsidR="00000000" w:rsidRDefault="00C50703">
      <w:r>
        <w:t>на 1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соответствующих бюджето</w:t>
      </w:r>
      <w:r>
        <w:t>в - 87716,6 рубля, за счет средств обязательного медицинского страхования - 32762,8 рубля;</w:t>
      </w:r>
    </w:p>
    <w:p w:rsidR="00000000" w:rsidRDefault="00C50703">
      <w:r>
        <w:t>на 1 койко-день по медицинской реабилитации в специализированных медицинских организациях, оказывающих медицинскую помощь по профилю "Медицинская реабилитация" и реа</w:t>
      </w:r>
      <w:r>
        <w:t>билитационных отделениях медицинских организаций за счет средств обязательного медицинского страхования - 2259,1 рубля;</w:t>
      </w:r>
    </w:p>
    <w:p w:rsidR="00000000" w:rsidRDefault="00C50703">
      <w:r>
        <w:t>на 1 койко-день в медицинских организациях (их структурных подразделениях), оказывающих паллиативную медицинскую помощь в стационарных у</w:t>
      </w:r>
      <w:r>
        <w:t>словиях (включая больницы сестринского ухода), за счет средств соответствующих бюджетов - 2563,4 рубля.</w:t>
      </w:r>
    </w:p>
    <w:p w:rsidR="00000000" w:rsidRDefault="00C50703">
      <w:r>
        <w:t>Подушевые нормативы финансирования, предусмотренные Программой (без учета расходов федерального бюджета), в 2016 году составляют:</w:t>
      </w:r>
    </w:p>
    <w:p w:rsidR="00000000" w:rsidRDefault="00C50703">
      <w:r>
        <w:t>за счет бюджетных асси</w:t>
      </w:r>
      <w:r>
        <w:t>гнований соответствующих бюджетов (в расчете на 1 жителя) - 3387,2 рубля, за счет средств обязательного медицинского страхования на финансирование территориальной программы обязательного медицинского страхования за счет субвенций Федерального фонда обязате</w:t>
      </w:r>
      <w:r>
        <w:t>льного медицинского страхования (в расчете на 1 застрахованное лицо) - 12118,3 рубля.</w:t>
      </w:r>
    </w:p>
    <w:p w:rsidR="00000000" w:rsidRDefault="00C50703">
      <w:r>
        <w:t>Сводный расчет стоимости Программы, оказываемой за счет средств республиканского бюджета (без учета расходов федерального бюджета) и средств обязательного медицинского ст</w:t>
      </w:r>
      <w:r>
        <w:t xml:space="preserve">рахования, нормативы финансовых затрат на единицу медицинской помощи, подушевые нормативы финансирования Программы представлены в </w:t>
      </w:r>
      <w:hyperlink w:anchor="sub_1100" w:history="1">
        <w:r>
          <w:rPr>
            <w:rStyle w:val="a4"/>
          </w:rPr>
          <w:t>приложении N 1</w:t>
        </w:r>
      </w:hyperlink>
      <w:r>
        <w:t xml:space="preserve"> к настоящей Программе.</w:t>
      </w:r>
    </w:p>
    <w:p w:rsidR="00000000" w:rsidRDefault="00C50703"/>
    <w:p w:rsidR="00000000" w:rsidRDefault="00C50703">
      <w:pPr>
        <w:pStyle w:val="1"/>
      </w:pPr>
      <w:bookmarkStart w:id="13" w:name="sub_800"/>
      <w:r>
        <w:t>VIII. Порядок и условия предоставления медицинской пом</w:t>
      </w:r>
      <w:r>
        <w:t>ощи, критерии доступности и качества медицинской помощи</w:t>
      </w:r>
    </w:p>
    <w:bookmarkEnd w:id="13"/>
    <w:p w:rsidR="00000000" w:rsidRDefault="00C50703"/>
    <w:p w:rsidR="00000000" w:rsidRDefault="00C50703">
      <w:r>
        <w:t>Программа в части определения порядка и условий оказания медицинской помощи включает:</w:t>
      </w:r>
    </w:p>
    <w:p w:rsidR="00000000" w:rsidRDefault="00C5070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50703">
      <w:pPr>
        <w:pStyle w:val="afa"/>
      </w:pPr>
      <w:r>
        <w:t>Нумерация пунктов приводится в соответствии с источником</w:t>
      </w:r>
    </w:p>
    <w:p w:rsidR="00000000" w:rsidRDefault="00C50703">
      <w:bookmarkStart w:id="14" w:name="sub_81"/>
      <w:r>
        <w:t>7.1. 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врача).</w:t>
      </w:r>
    </w:p>
    <w:bookmarkEnd w:id="14"/>
    <w:p w:rsidR="00000000" w:rsidRDefault="00C50703">
      <w:r>
        <w:lastRenderedPageBreak/>
        <w:t>Для получения первичной медико-санитарной помощи гражда</w:t>
      </w:r>
      <w:r>
        <w:t>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</w:t>
      </w:r>
      <w:r>
        <w:t>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</w:t>
      </w:r>
      <w:r>
        <w:t>ния лично или через своего представителя на имя руководителя медицинской организации (с учетом согласия врача).</w:t>
      </w:r>
    </w:p>
    <w:p w:rsidR="00000000" w:rsidRDefault="00C50703">
      <w:r>
        <w:t>Для выбора медицинской организации, оказывающей медицинскую помощь, гражданин лично или через своего представителя обращается в выбранную им мед</w:t>
      </w:r>
      <w:r>
        <w:t>ицинскую организацию с письменным заявлением о выборе медицинской организации.</w:t>
      </w:r>
    </w:p>
    <w:p w:rsidR="00000000" w:rsidRDefault="00C50703">
      <w:r>
        <w:t>При подаче заявления предъявляются оригиналы следующих документов:</w:t>
      </w:r>
    </w:p>
    <w:p w:rsidR="00000000" w:rsidRDefault="00C50703">
      <w:r>
        <w:t>1) для детей после государственной регистрации рождения и до четырнадцати лет, являющихся гражданами Российско</w:t>
      </w:r>
      <w:r>
        <w:t>й Федерации:</w:t>
      </w:r>
    </w:p>
    <w:p w:rsidR="00000000" w:rsidRDefault="00C50703">
      <w:r>
        <w:t>свидетельство о рождении;</w:t>
      </w:r>
    </w:p>
    <w:p w:rsidR="00000000" w:rsidRDefault="00C50703">
      <w:r>
        <w:t>документ, удостоверяющий личность законного представителя ребенка;</w:t>
      </w:r>
    </w:p>
    <w:p w:rsidR="00000000" w:rsidRDefault="00C50703">
      <w:r>
        <w:t>полис обязательного медицинского страхования ребенка;</w:t>
      </w:r>
    </w:p>
    <w:p w:rsidR="00000000" w:rsidRDefault="00C50703">
      <w:r>
        <w:t>2) для граждан Российской Федерации в возрасте четырнадцати лет и старше:</w:t>
      </w:r>
    </w:p>
    <w:p w:rsidR="00000000" w:rsidRDefault="00C50703">
      <w:r>
        <w:t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:rsidR="00000000" w:rsidRDefault="00C50703">
      <w:r>
        <w:t>полис обязательного медицинского страхования;</w:t>
      </w:r>
    </w:p>
    <w:p w:rsidR="00000000" w:rsidRDefault="00C50703">
      <w:r>
        <w:t>3) для лиц, имеющих право на медицинскую помощь в соответс</w:t>
      </w:r>
      <w:r>
        <w:t xml:space="preserve">твии с </w:t>
      </w:r>
      <w:hyperlink r:id="rId15" w:history="1">
        <w:r>
          <w:rPr>
            <w:rStyle w:val="a4"/>
          </w:rPr>
          <w:t>Федеральным законом</w:t>
        </w:r>
      </w:hyperlink>
      <w:r>
        <w:t xml:space="preserve"> от 19.02.1993 N 4528-1 "О беженцах":</w:t>
      </w:r>
    </w:p>
    <w:p w:rsidR="00000000" w:rsidRDefault="00C50703">
      <w:r>
        <w:t xml:space="preserve">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</w:t>
      </w:r>
      <w:r>
        <w:t>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Федерации;</w:t>
      </w:r>
    </w:p>
    <w:p w:rsidR="00000000" w:rsidRDefault="00C50703">
      <w:r>
        <w:t>полис обязательного медицинского страхования;</w:t>
      </w:r>
    </w:p>
    <w:p w:rsidR="00000000" w:rsidRDefault="00C50703">
      <w:r>
        <w:t xml:space="preserve">4) для иностранных граждан, постоянно </w:t>
      </w:r>
      <w:r>
        <w:t>проживающих в Российской Федерации:</w:t>
      </w:r>
    </w:p>
    <w:p w:rsidR="00000000" w:rsidRDefault="00C50703">
      <w: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</w:t>
      </w:r>
      <w:r>
        <w:t>ного гражданина;</w:t>
      </w:r>
    </w:p>
    <w:p w:rsidR="00000000" w:rsidRDefault="00C50703">
      <w:r>
        <w:t>вид на жительство;</w:t>
      </w:r>
    </w:p>
    <w:p w:rsidR="00000000" w:rsidRDefault="00C50703">
      <w:r>
        <w:t>полис обязательного медицинского страхования;</w:t>
      </w:r>
    </w:p>
    <w:p w:rsidR="00000000" w:rsidRDefault="00C50703">
      <w:r>
        <w:t>5) для лиц без гражданства, постоянно проживающих в Российской Федерации:</w:t>
      </w:r>
    </w:p>
    <w:p w:rsidR="00000000" w:rsidRDefault="00C50703">
      <w:r>
        <w:t>документ, признаваемый в соответствии с международным договором Российской Федерации в качестве доку</w:t>
      </w:r>
      <w:r>
        <w:t>мента, удостоверяющего личность лица без гражданства;</w:t>
      </w:r>
    </w:p>
    <w:p w:rsidR="00000000" w:rsidRDefault="00C50703">
      <w:r>
        <w:t>вид на жительство;</w:t>
      </w:r>
    </w:p>
    <w:p w:rsidR="00000000" w:rsidRDefault="00C50703">
      <w:r>
        <w:t>полис обязательного медицинского страхования;</w:t>
      </w:r>
    </w:p>
    <w:p w:rsidR="00000000" w:rsidRDefault="00C50703">
      <w:r>
        <w:t>6) для иностранных граждан, временно проживающих в Российской Федерации:</w:t>
      </w:r>
    </w:p>
    <w:p w:rsidR="00000000" w:rsidRDefault="00C50703">
      <w:r>
        <w:t>паспорт иностранного гражданина либо иной документ, установленны</w:t>
      </w:r>
      <w:r>
        <w:t>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</w:t>
      </w:r>
    </w:p>
    <w:p w:rsidR="00000000" w:rsidRDefault="00C50703">
      <w:r>
        <w:t>полис обяза</w:t>
      </w:r>
      <w:r>
        <w:t>тельного медицинского страхования;</w:t>
      </w:r>
    </w:p>
    <w:p w:rsidR="00000000" w:rsidRDefault="00C50703">
      <w:r>
        <w:t>7) для лиц без гражданства, временно проживающих в Российской Федерации:</w:t>
      </w:r>
    </w:p>
    <w:p w:rsidR="00000000" w:rsidRDefault="00C50703">
      <w: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</w:t>
      </w:r>
      <w:r>
        <w:t>ства, с отметкой о разрешении на временное проживание в Российской Федерации либо документ установленной формы, выдаваемый в Российской Федерации лицу без гражданства, не имеющему документа, удостоверяющего его личность;</w:t>
      </w:r>
    </w:p>
    <w:p w:rsidR="00000000" w:rsidRDefault="00C50703">
      <w:r>
        <w:t>полис обязательного медицинского ст</w:t>
      </w:r>
      <w:r>
        <w:t>рахования;</w:t>
      </w:r>
    </w:p>
    <w:p w:rsidR="00000000" w:rsidRDefault="00C50703">
      <w:r>
        <w:t>8) для представителя гражданина, в том числе законного:</w:t>
      </w:r>
    </w:p>
    <w:p w:rsidR="00000000" w:rsidRDefault="00C50703">
      <w:r>
        <w:t>документ, удостоверяющий личность, и документ, подтверждающий полномочия представителя;</w:t>
      </w:r>
    </w:p>
    <w:p w:rsidR="00000000" w:rsidRDefault="00C50703">
      <w:r>
        <w:t>9) в случае изменения места жительства - документ, подтверждающий факт изменения места жительства.</w:t>
      </w:r>
    </w:p>
    <w:p w:rsidR="00000000" w:rsidRDefault="00C50703">
      <w:r>
        <w:t>Пр</w:t>
      </w:r>
      <w:r>
        <w:t>и осуществлении выбора медицинской организации, оказывающей первичную медико-санитарную помощь, гражданин должен быть ознакомлен с перечнем врачей-терапевтов, врачей-терапевтов участковых, врачей-педиатров, врачей-педиатров участковых, врачей общей практик</w:t>
      </w:r>
      <w:r>
        <w:t>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дому.</w:t>
      </w:r>
    </w:p>
    <w:p w:rsidR="00000000" w:rsidRDefault="00C50703">
      <w:r>
        <w:t>После получени</w:t>
      </w:r>
      <w:r>
        <w:t xml:space="preserve">я заявления медицинская организация, принявшая заявление, в течение двух рабочих дней направляет письмо посредством почтовой связи, электронной связи о подтверждении информации, указанной в </w:t>
      </w:r>
      <w:r>
        <w:lastRenderedPageBreak/>
        <w:t>заявлении, в медицинскую организацию, в которой гражданин находитс</w:t>
      </w:r>
      <w:r>
        <w:t>я на медицинском обслуживании на момент подачи заявления.</w:t>
      </w:r>
    </w:p>
    <w:p w:rsidR="00000000" w:rsidRDefault="00C50703">
      <w:r>
        <w:t>Медицинская организация, в которой гражданин находится на медицинском обслуживании на момент подачи заявления, в течение двух рабочих дней с момента получения письма, указанного выше, направляет соо</w:t>
      </w:r>
      <w:r>
        <w:t>тветствующую информацию письмом посредством почтовой связи, электронной связи в медицинскую организацию, принявшую заявление.</w:t>
      </w:r>
    </w:p>
    <w:p w:rsidR="00000000" w:rsidRDefault="00C50703">
      <w:r>
        <w:t>В течение двух рабочих дней после подтверждения медицинской организацией, в которой гражданин находится на медицинском обслуживани</w:t>
      </w:r>
      <w:r>
        <w:t>и на момент подачи заявления, информации, указанной в заявлении, руководитель медицинской организации, принявшей заявление, информирует гражданина (его представителя) в письменной или устной форме (лично или посредством почтовой связи, телефонной связи, эл</w:t>
      </w:r>
      <w:r>
        <w:t>ектронной связи) о принятии гражданина на медицинское обслуживание.</w:t>
      </w:r>
    </w:p>
    <w:p w:rsidR="00000000" w:rsidRDefault="00C50703">
      <w:r>
        <w:t>В течение трех рабочих дней после информирования гражданина о принятии его на медицинское обслуживание медицинская организация, принявшая заявление, направляет в медицинскую организацию, в</w:t>
      </w:r>
      <w:r>
        <w:t xml:space="preserve"> которой гражданин находится на медицинском обслуживании на момент подачи заявления, и в страховую медицинскую организацию, выбранную гражданином, уведомление о принятии гражданина на медицинское обслуживание.</w:t>
      </w:r>
    </w:p>
    <w:p w:rsidR="00000000" w:rsidRDefault="00C50703">
      <w:r>
        <w:t>После получения вышеуказанного уведомления мед</w:t>
      </w:r>
      <w:r>
        <w:t>ицинская организация, в которой гражданин находится на медицинском обслуживании на момент подачи заявления, в течение трех рабочих дней снимает гражданина с медицинского обслуживания и направляет копию медицинской документации гражданина в медицинскую орга</w:t>
      </w:r>
      <w:r>
        <w:t>низацию, принявшую заявление.</w:t>
      </w:r>
    </w:p>
    <w:p w:rsidR="00000000" w:rsidRDefault="00C50703">
      <w:r>
        <w:t>Выбор медицинской организации при оказании скорой медицинской помощи осуществляется гражданином с учетом соблюдения установленных сроков оказания скорой медицинской помощи.</w:t>
      </w:r>
    </w:p>
    <w:p w:rsidR="00000000" w:rsidRDefault="00C50703">
      <w:r>
        <w:t>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(далее - направление), выданному лечащим врачом.</w:t>
      </w:r>
    </w:p>
    <w:p w:rsidR="00000000" w:rsidRDefault="00C50703">
      <w:r>
        <w:t>При выдаче направления лечащи</w:t>
      </w:r>
      <w:r>
        <w:t>й врач обязан проинформировать гражданина о медицинских организациях, участвующих в реализации Программы, в которых возможно оказание медицинской помощи с учетом сроков ожидания медицинской помощи, установленных Программой. На основании вышеуказанной инфор</w:t>
      </w:r>
      <w:r>
        <w:t>мации гражданин осуществляет выбор медицинской организации, в которую он должен быть направлен для оказания специализированной медицинской помощи. В случае, если гражданин выбирает медицинскую организацию, в которой срок ожидания специализированной медицин</w:t>
      </w:r>
      <w:r>
        <w:t>ской помощи превышает срок ожидания медицинской помощи, установленный Программой, лечащим врачом делается соответствующая отметка в медицинской документации.</w:t>
      </w:r>
    </w:p>
    <w:p w:rsidR="00000000" w:rsidRDefault="00C50703">
      <w:bookmarkStart w:id="15" w:name="sub_82"/>
      <w:r>
        <w:t>7.2. Порядок реализации установленного законодательством Российской Федерации права внеочере</w:t>
      </w:r>
      <w:r>
        <w:t>дного оказания медицинской помощи отдельным категориям граждан в медицинских организациях, находящихся на территории Республики Бурятия.</w:t>
      </w:r>
    </w:p>
    <w:bookmarkEnd w:id="15"/>
    <w:p w:rsidR="00000000" w:rsidRDefault="00C50703">
      <w:r>
        <w:t>Отдельные категории граждан в соответствии с законодательством Российской Федерации имеют право на внеочередное о</w:t>
      </w:r>
      <w:r>
        <w:t>казание медицинской помощи.</w:t>
      </w:r>
    </w:p>
    <w:p w:rsidR="00000000" w:rsidRDefault="00C50703">
      <w:r>
        <w:t>Плановая амбулаторно-поликлиническая и стационарная медицинская помощь оказывается отдельным категориям граждан во внеочередном порядке в государственных учреждениях здравоохранения в Республике Бурятия и иных медицинских органи</w:t>
      </w:r>
      <w:r>
        <w:t>зациях, участвующих в реализации Территориальной программы государственных гарантий бесплатного оказания медицинской помощи на территории Республики Бурятия.</w:t>
      </w:r>
    </w:p>
    <w:p w:rsidR="00000000" w:rsidRDefault="00C50703">
      <w:r>
        <w:t>Плановая амбулаторно-поликлиническая помощь оказывается в медицинской организации, к которому выше</w:t>
      </w:r>
      <w:r>
        <w:t>указанные категории граждан прикреплены (далее - медицинские организации по месту прикрепления). Медицинские организации по месту прикрепления организуют учет и динамическое наблюдение за состоянием здоровья отдельных категорий граждан.</w:t>
      </w:r>
    </w:p>
    <w:p w:rsidR="00000000" w:rsidRDefault="00C50703">
      <w:r>
        <w:t>Плановая стационарн</w:t>
      </w:r>
      <w:r>
        <w:t>ая медицинская помощь оказывается в лечебно-профилактическом учреждении по направлению лечащего врача. Направление отдельных категорий граждан в учреждения здравоохранения для оказания им внеочередной медицинской помощи осуществляется на основании заключен</w:t>
      </w:r>
      <w:r>
        <w:t>ия врачебной комиссии учреждения здравоохранения по месту прикрепления с подробной выпиской и указанием цели направления.</w:t>
      </w:r>
    </w:p>
    <w:p w:rsidR="00000000" w:rsidRDefault="00C50703">
      <w:r>
        <w:t>Врачебные комиссии на основании заключения врачебной комиссии учреждения здравоохранения по месту прикрепления согласовывают с учрежде</w:t>
      </w:r>
      <w:r>
        <w:t>нием здравоохранения (в соответствии с их профилем) дату направления отдельных категорий граждан на внеочередное лечение. Учреждение здравоохранения обеспечивает консультативный прием отдельных категорий граждан вне очереди в день обращения, а по показания</w:t>
      </w:r>
      <w:r>
        <w:t>м - внеочередное стационарное обследование и лечение не позднее 7 дней с даты их обращения.</w:t>
      </w:r>
    </w:p>
    <w:p w:rsidR="00000000" w:rsidRDefault="00C50703">
      <w:r>
        <w:t xml:space="preserve">Обследование и лечение отдельных категорий граждан в федеральных учреждениях здравоохранения осуществляется в соответствии с </w:t>
      </w:r>
      <w:hyperlink r:id="rId16" w:history="1">
        <w:r>
          <w:rPr>
            <w:rStyle w:val="a4"/>
          </w:rPr>
          <w:t>постан</w:t>
        </w:r>
        <w:r>
          <w:rPr>
            <w:rStyle w:val="a4"/>
          </w:rPr>
          <w:t>овлением</w:t>
        </w:r>
      </w:hyperlink>
      <w:r>
        <w:t xml:space="preserve"> Правительства Российской Федерации от 17.11.2004 N 646 "Об утверждении Правил внеочередного оказания медицинской помощи отдельным категориям граждан по программе государственных гарантий оказания гражданам Российской Федерации бесплатной медици</w:t>
      </w:r>
      <w:r>
        <w:t>нской помощи в федеральных учреждениях здравоохранения".</w:t>
      </w:r>
    </w:p>
    <w:p w:rsidR="00000000" w:rsidRDefault="00C5070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50703">
      <w:pPr>
        <w:pStyle w:val="afa"/>
      </w:pPr>
      <w:hyperlink r:id="rId17" w:history="1">
        <w:r>
          <w:rPr>
            <w:rStyle w:val="a4"/>
          </w:rPr>
          <w:t>Постановление</w:t>
        </w:r>
      </w:hyperlink>
      <w:r>
        <w:t xml:space="preserve"> Правительства РФ от 17 ноября 2004 г. N 646 утратило силу. См. </w:t>
      </w:r>
      <w:hyperlink r:id="rId18" w:history="1">
        <w:r>
          <w:rPr>
            <w:rStyle w:val="a4"/>
          </w:rPr>
          <w:t>Постановление</w:t>
        </w:r>
      </w:hyperlink>
      <w:r>
        <w:t xml:space="preserve"> Правительства РФ от 13 февра</w:t>
      </w:r>
      <w:r>
        <w:t>ля 2015 г. N 123</w:t>
      </w:r>
    </w:p>
    <w:p w:rsidR="00000000" w:rsidRDefault="00C50703">
      <w:bookmarkStart w:id="16" w:name="sub_83"/>
      <w:r>
        <w:t>7.3. 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</w:t>
      </w:r>
      <w:r>
        <w:t xml:space="preserve">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50-процентной скидкой приведен в </w:t>
      </w:r>
      <w:hyperlink w:anchor="sub_1300" w:history="1">
        <w:r>
          <w:rPr>
            <w:rStyle w:val="a4"/>
          </w:rPr>
          <w:t>приложении N 3</w:t>
        </w:r>
      </w:hyperlink>
      <w:r>
        <w:t xml:space="preserve"> к настоящей Пр</w:t>
      </w:r>
      <w:r>
        <w:t>ограмме.</w:t>
      </w:r>
    </w:p>
    <w:p w:rsidR="00000000" w:rsidRDefault="00C50703">
      <w:bookmarkStart w:id="17" w:name="sub_84"/>
      <w:bookmarkEnd w:id="16"/>
      <w:r>
        <w:t xml:space="preserve">7.4. Порядок обеспечения граждан лекарственными препаратами, медицинскими изделиями, включенными в утверждаемый Правительством Российской Федерации </w:t>
      </w:r>
      <w:hyperlink r:id="rId19" w:history="1">
        <w:r>
          <w:rPr>
            <w:rStyle w:val="a4"/>
          </w:rPr>
          <w:t>перечень</w:t>
        </w:r>
      </w:hyperlink>
      <w:r>
        <w:t xml:space="preserve"> медицинских изделий, имплантируемых в орга</w:t>
      </w:r>
      <w:r>
        <w:t xml:space="preserve">низм человека, лечебным питанием, в том числе специализированными продуктами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</w:t>
      </w:r>
      <w:r>
        <w:t>оказания медицинской помощи, за исключением лечебного питания, в том числе специализированных продуктов лечебного питания по желанию пациента.</w:t>
      </w:r>
    </w:p>
    <w:bookmarkEnd w:id="17"/>
    <w:p w:rsidR="00000000" w:rsidRDefault="00C50703">
      <w:r>
        <w:t>Лекарственное обеспечение амбулаторно-поликлинической помощи (за исключением дневного стационара, стационар</w:t>
      </w:r>
      <w:r>
        <w:t>а на дому и центра амбулаторной хирургии) по видам медицинской помощи и услугам, включенным в Программу, осуществляется за счет личных средств населения, за исключением:</w:t>
      </w:r>
    </w:p>
    <w:p w:rsidR="00000000" w:rsidRDefault="00C50703">
      <w:r>
        <w:t>- лекарственного обеспечения лиц, имеющих льготы, установленные действующим законодате</w:t>
      </w:r>
      <w:r>
        <w:t>льством и федеральными нормативно-правовыми актами, нормативно-правовыми актами Республики Бурятия;</w:t>
      </w:r>
    </w:p>
    <w:p w:rsidR="00000000" w:rsidRDefault="00C50703">
      <w:r>
        <w:t>- лекарственного обеспечения экстренной и неотложной медицинской помощи.</w:t>
      </w:r>
    </w:p>
    <w:p w:rsidR="00000000" w:rsidRDefault="00C50703">
      <w:r>
        <w:t xml:space="preserve">Объем диагностических и лечебных мероприятий для конкретного больного определяется </w:t>
      </w:r>
      <w:r>
        <w:t>лечащим врачом в соответствии с утвержденными стандартами медицинской помощи.</w:t>
      </w:r>
    </w:p>
    <w:p w:rsidR="00000000" w:rsidRDefault="00C50703">
      <w:r>
        <w:t>Лекарственные препараты больному в стационаре предоставляются согласно утвержденным стандартам оказания медицинской помощи.</w:t>
      </w:r>
    </w:p>
    <w:p w:rsidR="00000000" w:rsidRDefault="00C50703">
      <w:bookmarkStart w:id="18" w:name="sub_85"/>
      <w:r>
        <w:t>7.5. Перечень мероприятий по профилактике заболе</w:t>
      </w:r>
      <w:r>
        <w:t>ваний и формированию здорового образа жизни, осуществляемых в рамках Программы.</w:t>
      </w:r>
    </w:p>
    <w:bookmarkEnd w:id="18"/>
    <w:p w:rsidR="00000000" w:rsidRDefault="00C50703">
      <w:r>
        <w:t>В рамках Программы осуществляются следующие мероприятия по профилактике заболеваний и формированию здорового образа жизни:</w:t>
      </w:r>
    </w:p>
    <w:p w:rsidR="00000000" w:rsidRDefault="00C50703">
      <w:r>
        <w:t>- мероприятия по комплексному обследованию и ди</w:t>
      </w:r>
      <w:r>
        <w:t>намическому наблюдению в центрах здоровья;</w:t>
      </w:r>
    </w:p>
    <w:p w:rsidR="00000000" w:rsidRDefault="00C50703">
      <w:r>
        <w:t>- мероприятия по гигиеническому обучению и воспитанию населения в центрах и кабинетах медицинской профилактики;</w:t>
      </w:r>
    </w:p>
    <w:p w:rsidR="00000000" w:rsidRDefault="00C50703">
      <w:r>
        <w:t xml:space="preserve">- профилактические прививки населению, включенные в </w:t>
      </w:r>
      <w:hyperlink r:id="rId20" w:history="1">
        <w:r>
          <w:rPr>
            <w:rStyle w:val="a4"/>
          </w:rPr>
          <w:t xml:space="preserve">Национальный </w:t>
        </w:r>
        <w:r>
          <w:rPr>
            <w:rStyle w:val="a4"/>
          </w:rPr>
          <w:t>календарь</w:t>
        </w:r>
      </w:hyperlink>
      <w:r>
        <w:t xml:space="preserve"> профилактических прививок, и профилактические прививки по эпидемическим показаниям;</w:t>
      </w:r>
    </w:p>
    <w:p w:rsidR="00000000" w:rsidRDefault="00C50703">
      <w:r>
        <w:t>- профилактические медицинские осмотры граждан (за исключением предварительных и периодических медицинских осмотров лиц, контактирующих с вредными и (или) опас</w:t>
      </w:r>
      <w:r>
        <w:t>ными производственными факторами и иных видов профилактических медицинских осмотров, проведение которых предусмотрено нормативными правовыми актами Российской Федерации за счет средств работодателей и (или) личных средств граждан);</w:t>
      </w:r>
    </w:p>
    <w:p w:rsidR="00000000" w:rsidRDefault="00C50703">
      <w:r>
        <w:t>- профилактические медиц</w:t>
      </w:r>
      <w:r>
        <w:t>инские осмотры, включая лабораторные обследования детей (до 18 лет), в том числе при поступлении в учебные заведения;</w:t>
      </w:r>
    </w:p>
    <w:p w:rsidR="00000000" w:rsidRDefault="00C50703">
      <w:r>
        <w:t>- мероприятия по профилактике наркологических расстройств и расстройств поведения;</w:t>
      </w:r>
    </w:p>
    <w:p w:rsidR="00000000" w:rsidRDefault="00C50703">
      <w:r>
        <w:t>- мероприятия по профилактике абортов.</w:t>
      </w:r>
    </w:p>
    <w:p w:rsidR="00000000" w:rsidRDefault="00C50703">
      <w:bookmarkStart w:id="19" w:name="sub_86"/>
      <w:r>
        <w:t>7.6. Переч</w:t>
      </w:r>
      <w:r>
        <w:t xml:space="preserve">ень медицинских организаций, участвующих в реализации Программы, в том числе территориальной программы обязательного медицинского страхования приведен в </w:t>
      </w:r>
      <w:hyperlink w:anchor="sub_1200" w:history="1">
        <w:r>
          <w:rPr>
            <w:rStyle w:val="a4"/>
          </w:rPr>
          <w:t>приложении N 2</w:t>
        </w:r>
      </w:hyperlink>
      <w:r>
        <w:t xml:space="preserve"> к настоящей Программе.</w:t>
      </w:r>
    </w:p>
    <w:p w:rsidR="00000000" w:rsidRDefault="00C50703">
      <w:bookmarkStart w:id="20" w:name="sub_87"/>
      <w:bookmarkEnd w:id="19"/>
      <w:r>
        <w:t>7.7. Условия пребывания в м</w:t>
      </w:r>
      <w:r>
        <w:t xml:space="preserve">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</w:t>
      </w:r>
      <w:r>
        <w:t>в стационарных условиях с ребенком до достижения им возраста четырех лет, а с ребенком старше указанного возраста - при наличии медицинских показаний.</w:t>
      </w:r>
    </w:p>
    <w:bookmarkEnd w:id="20"/>
    <w:p w:rsidR="00000000" w:rsidRDefault="00C50703">
      <w:r>
        <w:t>При госпитализации детей до 4 лет и старше (от 4 до 17 лет) при наличии медицинских показаний для индивидуального ухода одному из родителей или иному члену семьи предоставляется право в интересах лечения ребенка находиться вместе с ним в больничном учрежде</w:t>
      </w:r>
      <w:r>
        <w:t>нии в течение всего времени лечения.</w:t>
      </w:r>
    </w:p>
    <w:p w:rsidR="00000000" w:rsidRDefault="00C50703">
      <w:bookmarkStart w:id="21" w:name="sub_88"/>
      <w:r>
        <w:t>7.8. 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Федерации.</w:t>
      </w:r>
    </w:p>
    <w:bookmarkEnd w:id="21"/>
    <w:p w:rsidR="00000000" w:rsidRDefault="00C50703">
      <w:r>
        <w:t xml:space="preserve">Медицинские показания </w:t>
      </w:r>
      <w:r>
        <w:t>к размещению пациентов в маломестных палатах (боксах): болезнь, вызванная вирусом иммунодефицита человека (ВИЧ) - В20 - В24; кистозный фиброз (муковисцидоз) - Е84; злокачественные новообразования лимфоидной, кроветворной и родственных тканей - С81 - С96; т</w:t>
      </w:r>
      <w:r>
        <w:t>ермические и химические ожоги - Т2 - Т32; заболевания, вызванные метициллин (оксациллин) - резистентным золотистым стафилококком или ванкомицинрезистентным энтерококком (пневмония - j15.2, j15.8, менингит - G00.3, G 00.8, остеомиелит - M86, В 95.6, В 96.8,</w:t>
      </w:r>
      <w:r>
        <w:t xml:space="preserve"> острый и подострый инфекционный эндокардит - I33.0, инфекционно-токсический шок - A48.3, сепсис - А41.0, А41.8, недержание кала (энкопрез) - R15, F98.1, недержание мочи - R32, N 39.3, N 39.4, заболевания, </w:t>
      </w:r>
      <w:r>
        <w:lastRenderedPageBreak/>
        <w:t>сопровождающиеся тошнотой и рвотой - R11).</w:t>
      </w:r>
    </w:p>
    <w:p w:rsidR="00000000" w:rsidRDefault="00C50703">
      <w:r>
        <w:t>Эпидеми</w:t>
      </w:r>
      <w:r>
        <w:t>ологические показания к размещению пациентов в маломестных палатах (боксах) - некоторые инфекционные и паразитарные болезни (А00 - А99, В00 - В19, В25 - В83, В85 - В99).</w:t>
      </w:r>
    </w:p>
    <w:p w:rsidR="00000000" w:rsidRDefault="00C50703">
      <w:bookmarkStart w:id="22" w:name="sub_89"/>
      <w:r>
        <w:t>7.9. Условия предоставления детям-сиротам и детям, оставшимся без попечения роди</w:t>
      </w:r>
      <w:r>
        <w:t>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помощь.</w:t>
      </w:r>
    </w:p>
    <w:bookmarkEnd w:id="22"/>
    <w:p w:rsidR="00000000" w:rsidRDefault="00C50703">
      <w:r>
        <w:t>Детям-сиротам и детям, оставшимся без попечения родителей, в случае выявления у них заболевани</w:t>
      </w:r>
      <w:r>
        <w:t>й предоставляется медицинская помощь всех видов, включая специализированную, в том числе высокотехнологичную, медицинскую помощь за счет средств обязательного медицинского страхования и средств республиканского бюджета.</w:t>
      </w:r>
    </w:p>
    <w:p w:rsidR="00000000" w:rsidRDefault="00C50703">
      <w:bookmarkStart w:id="23" w:name="sub_810"/>
      <w:r>
        <w:t xml:space="preserve">7.10. Порядок предоставления </w:t>
      </w:r>
      <w:r>
        <w:t>транспортных услуг при сопровождении медицинским работником пациента, находящегося на лечении в стационарных условиях.</w:t>
      </w:r>
    </w:p>
    <w:bookmarkEnd w:id="23"/>
    <w:p w:rsidR="00000000" w:rsidRDefault="00C50703">
      <w:r>
        <w:t>При оказании медицинской помощи в рамках Программы не подлежат оплате за счет личных средств граждан транспортные услуги при сопро</w:t>
      </w:r>
      <w:r>
        <w:t>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</w:t>
      </w:r>
      <w:r>
        <w:t>й - при отсутствии возможности их проведения медицинской организацией, оказывающей медицинскую помощь пациенту, или перевода пациента для продолжения стационарного лечения.</w:t>
      </w:r>
    </w:p>
    <w:p w:rsidR="00000000" w:rsidRDefault="00C50703">
      <w:bookmarkStart w:id="24" w:name="sub_811"/>
      <w:r>
        <w:t>7.11. Условия и сроки диспансеризации населения для отдельных категорий насе</w:t>
      </w:r>
      <w:r>
        <w:t>ления. Диспансеризации подлежат:</w:t>
      </w:r>
    </w:p>
    <w:bookmarkEnd w:id="24"/>
    <w:p w:rsidR="00000000" w:rsidRDefault="00C50703">
      <w:r>
        <w:t>дети-сироты и дети, оставшиеся без попечения родителей, в том числе усыновленные (удочеренные), принятые под опеку (попечительство), в приемную или патронатную семью, за исключением детей-сирот и детей, оставшихся бе</w:t>
      </w:r>
      <w:r>
        <w:t>з попечения родителей, пребывающих в стационарных учреждениях;</w:t>
      </w:r>
    </w:p>
    <w:p w:rsidR="00000000" w:rsidRDefault="00C50703">
      <w:r>
        <w:t>пребывающие в стационарных учреждениях дети-сироты и дети, находящиеся в трудной жизненной ситуации;</w:t>
      </w:r>
    </w:p>
    <w:p w:rsidR="00000000" w:rsidRDefault="00C50703">
      <w:r>
        <w:t>отдельные группы взрослого населения. Диспансеризация взрослого населения (работающее, нераб</w:t>
      </w:r>
      <w:r>
        <w:t>отающее, обучающиеся в образовательных организациях) осуществляется медицинскими организациями, оказывающими первичную медико-санитарную помощь, и структурными подразделениями иных организаций, осуществляющих медицинскую деятельность, и организуется по тер</w:t>
      </w:r>
      <w:r>
        <w:t>риториально-участковому принципу.</w:t>
      </w:r>
    </w:p>
    <w:p w:rsidR="00000000" w:rsidRDefault="00C50703">
      <w:r>
        <w:t>Диспансеризация взрослого населения проводится 1 раз в 3 года. Первая диспансеризация проводится гражданину в календарный год, в котором ему исполняется 21 год, последующие - с трехлетним интервалом на протяжении всей жизн</w:t>
      </w:r>
      <w:r>
        <w:t>и. Инвалиды и ветераны Великой Отечественной войны, супруги погибших (умерших) инвалидов и участников Великой Отечественной войны, лица, награжденные знаком "Жителю блокадного Ленинграда, обучающиеся в образовательных организациях, независимо от возраста п</w:t>
      </w:r>
      <w:r>
        <w:t>роходят диспансеризацию ежегодно.</w:t>
      </w:r>
    </w:p>
    <w:p w:rsidR="00000000" w:rsidRDefault="00C50703">
      <w:r>
        <w:t>Диспансеризация детского населения проводится в сроки, установленные нормативными правовыми актами, утвержденными Министерством здравоохранения Российской Федерации.</w:t>
      </w:r>
    </w:p>
    <w:p w:rsidR="00000000" w:rsidRDefault="00C50703">
      <w:bookmarkStart w:id="25" w:name="sub_812"/>
      <w:r>
        <w:t>7.12. Порядок и размеры возмещения расходов, связ</w:t>
      </w:r>
      <w:r>
        <w:t>анных с оказанием гражданам медицинской помощи в экстренной форме медицинской организацией, не участвующей в реализации Программы.</w:t>
      </w:r>
    </w:p>
    <w:bookmarkEnd w:id="25"/>
    <w:p w:rsidR="00000000" w:rsidRDefault="00C50703">
      <w:r>
        <w:t>При оказании экстренной медицинской помощи гражданам медицинскими организациями, не участвующими в реализации Программ</w:t>
      </w:r>
      <w:r>
        <w:t>ы, возмещение понесенных расходов осуществляется на основании договоров, заключенных между медицинской организацией, оказавшей экстренную помощь, и медицинской организацией по месту прикрепления пострадавшего по тарифам, определяемым тарифным соглашением з</w:t>
      </w:r>
      <w:r>
        <w:t>а фактически оказанную помощь.</w:t>
      </w:r>
    </w:p>
    <w:p w:rsidR="00000000" w:rsidRDefault="00C50703">
      <w:bookmarkStart w:id="26" w:name="sub_813"/>
      <w:r>
        <w:t>7.13. 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</w:t>
      </w:r>
      <w:r>
        <w:t>аций врачей-специалистов.</w:t>
      </w:r>
    </w:p>
    <w:bookmarkEnd w:id="26"/>
    <w:p w:rsidR="00000000" w:rsidRDefault="00C50703">
      <w:r>
        <w:t>При предоставлении плановой амбулаторной помощи 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</w:t>
      </w:r>
      <w:r>
        <w:t xml:space="preserve">ния пациента в медицинскую организацию, сроки проведения консультаций врачей-специалистов - 14 календарных дней со дня обращения пациента в медицинскую организацию. Предоставление плановой амбулаторной помощи детям до трех лет и беременным женщинам должно </w:t>
      </w:r>
      <w:r>
        <w:t>осуществляться в день обращения. Сроки проведения плановых диагностических инструментальных (рентгенологические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</w:t>
      </w:r>
      <w:r>
        <w:t>едико-санитарной помощи в плановой форме не должны превышать 14 календарных дней со дня назначения; сроки проведения компьютерной томографии (включая однофотонную эмиссионную компъютерную</w:t>
      </w:r>
      <w:hyperlink r:id="rId21" w:history="1">
        <w:r>
          <w:rPr>
            <w:rStyle w:val="a4"/>
            <w:i/>
            <w:iCs/>
            <w:shd w:val="clear" w:color="auto" w:fill="F0F0F0"/>
          </w:rPr>
          <w:t>#</w:t>
        </w:r>
      </w:hyperlink>
      <w:r>
        <w:t xml:space="preserve"> томографию), магнитно-резонансно</w:t>
      </w:r>
      <w:r>
        <w:t>й томографии и ангиографии при оказании первичной медико-санитарной помощи в плановой форме - не более 30 календарных дней со дня назначения. Время ожидания медицинского работника - в течение времени работы поликлиники, для детей первого года жизни и детей</w:t>
      </w:r>
      <w:r>
        <w:t xml:space="preserve"> из группы риска время ожидания не должно превышать 3 </w:t>
      </w:r>
      <w:r>
        <w:lastRenderedPageBreak/>
        <w:t>часов. Сроки ожидания оказания первичной медико-санитарной помощи в неотложной форме - не более 2 часов с момента обращения пациента в медицинскую организацию. В дневном стационаре медицинского учрежден</w:t>
      </w:r>
      <w:r>
        <w:t>ия больному предоставляется койко-место на период не менее 3 часов в течение дня, ежедневный врачебный осмотр, кроме выходных дней, лекарственные средства согласно стандарту медицинской помощи. Сроки ожидания оказания специализированной (за исключением выс</w:t>
      </w:r>
      <w:r>
        <w:t>окотехнологичной), медицинской помощи не превышают 30 календарных дней со дня выдачи лечащим врачом направления на госпитализацию. Предоставление плановой стационарной помощи детям до трех лет и беременным женщинам должно осуществляться в течение 48 часов.</w:t>
      </w:r>
      <w:r>
        <w:t xml:space="preserve"> Плановая госпитализация при оказании высокотехнологичной медицинской помощи в медицинских организациях, оказывающих специализированную медицинскую помощь, осуществляется в соответствии с листом ожидания. Осуществляется информирование граждан в доступной ф</w:t>
      </w:r>
      <w:r>
        <w:t xml:space="preserve">орме, в том числе с использованием информационно-телекоммуникационной сети "Интернет" с учетом требований </w:t>
      </w:r>
      <w:hyperlink r:id="rId22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персональных данных. Время доезда до пациента бригад скорой медицинской по</w:t>
      </w:r>
      <w:r>
        <w:t>мощи при оказании скорой медицинской помощи в экстренной форме не должно превышать 20 минут с момента ее вызова.</w:t>
      </w:r>
    </w:p>
    <w:p w:rsidR="00000000" w:rsidRDefault="00C5070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50703">
      <w:pPr>
        <w:pStyle w:val="afa"/>
      </w:pPr>
    </w:p>
    <w:p w:rsidR="00000000" w:rsidRDefault="00C50703">
      <w:pPr>
        <w:pStyle w:val="1"/>
      </w:pPr>
      <w:bookmarkStart w:id="27" w:name="sub_900"/>
      <w:r>
        <w:t>IX. Критерии доступности и качества медицинской помощи</w:t>
      </w:r>
    </w:p>
    <w:bookmarkEnd w:id="27"/>
    <w:p w:rsidR="00000000" w:rsidRDefault="00C50703"/>
    <w:p w:rsidR="00000000" w:rsidRDefault="00C50703">
      <w:r>
        <w:t>Критериями качества медицинской помощи являются:</w:t>
      </w:r>
    </w:p>
    <w:p w:rsidR="00000000" w:rsidRDefault="00C50703">
      <w:bookmarkStart w:id="28" w:name="sub_91"/>
      <w:r>
        <w:t>8.1. удов</w:t>
      </w:r>
      <w:r>
        <w:t>летворенность населения медицинской помощью (процентов от числа опрошенных) - 51, в том числе городского - 51%, сельского населения 51%;</w:t>
      </w:r>
    </w:p>
    <w:p w:rsidR="00000000" w:rsidRDefault="00C50703">
      <w:bookmarkStart w:id="29" w:name="sub_92"/>
      <w:bookmarkEnd w:id="28"/>
      <w:r>
        <w:t>8.2. смертность населения от болезней системы кровообращения (число умерших от болезней системы кровообраще</w:t>
      </w:r>
      <w:r>
        <w:t>ния на 100 тыс. человек населения) - 590,0 на 100 тыс. населения, в том числе городского - 516,2 на 100 тыс. населения, сельского населения - 625,8 на 100 тыс. населения;</w:t>
      </w:r>
    </w:p>
    <w:p w:rsidR="00000000" w:rsidRDefault="00C50703">
      <w:bookmarkStart w:id="30" w:name="sub_93"/>
      <w:bookmarkEnd w:id="29"/>
      <w:r>
        <w:t>8.3. смертность населения от злокачественных новообразований (число умерш</w:t>
      </w:r>
      <w:r>
        <w:t>их от злокачественных новообразований на 100 тыс. населения) - 175,2 на 100 тыс. населения, в том числе городского - 180,8 на 100 тыс. населения, сельского населения - 165,3 на 100 тыс. населения;</w:t>
      </w:r>
    </w:p>
    <w:p w:rsidR="00000000" w:rsidRDefault="00C50703">
      <w:bookmarkStart w:id="31" w:name="sub_94"/>
      <w:bookmarkEnd w:id="30"/>
      <w:r>
        <w:t>8.4. смертность населения от туберкулеза (случа</w:t>
      </w:r>
      <w:r>
        <w:t>ев на 100 тыс. человек населения) - 14,0 на 100 тыс. населения, в том числе городского - 13,4 на 100 тыс. населения, сельского населения - 12,5 на 100 тыс. населения;</w:t>
      </w:r>
    </w:p>
    <w:p w:rsidR="00000000" w:rsidRDefault="00C50703">
      <w:bookmarkStart w:id="32" w:name="sub_95"/>
      <w:bookmarkEnd w:id="31"/>
      <w:r>
        <w:t>8.5. смертность населения в трудоспособном возрасте (число умерших в трудоспо</w:t>
      </w:r>
      <w:r>
        <w:t>собном возрасте на 100 тыс. человек населения) - 668,4 на 100 тыс. населения;</w:t>
      </w:r>
    </w:p>
    <w:p w:rsidR="00000000" w:rsidRDefault="00C50703">
      <w:bookmarkStart w:id="33" w:name="sub_96"/>
      <w:bookmarkEnd w:id="32"/>
      <w:r>
        <w:t>8.6. смертность населения трудоспособного возраста от болезней системы кровообращени</w:t>
      </w:r>
      <w:r>
        <w:t>я (число умерших от болезней системы кровообращения в трудоспособном возрасте на 100 тыс. человек населения) - 154,4 на 100 тыс. населения;</w:t>
      </w:r>
    </w:p>
    <w:p w:rsidR="00000000" w:rsidRDefault="00C50703">
      <w:bookmarkStart w:id="34" w:name="sub_97"/>
      <w:bookmarkEnd w:id="33"/>
      <w:r>
        <w:t>8.7. доля умерших в трудоспособном возрасте на дому к общему количеству умерших в трудоспособном возраст</w:t>
      </w:r>
      <w:r>
        <w:t>е - 54,1%;</w:t>
      </w:r>
    </w:p>
    <w:p w:rsidR="00000000" w:rsidRDefault="00C50703">
      <w:bookmarkStart w:id="35" w:name="sub_98"/>
      <w:bookmarkEnd w:id="34"/>
      <w:r>
        <w:t>8.8. материнская смертность (на 100 тыс. родившихся живыми) - 15,5 на 100 тыс. родившихся живыми;</w:t>
      </w:r>
    </w:p>
    <w:p w:rsidR="00000000" w:rsidRDefault="00C50703">
      <w:bookmarkStart w:id="36" w:name="sub_99"/>
      <w:bookmarkEnd w:id="35"/>
      <w:r>
        <w:t>8.9. младенческая смертность (на 1000 родившихся живыми) - 8,3 на 1000 родившихся живыми, в том числе городской местности -</w:t>
      </w:r>
      <w:r>
        <w:t xml:space="preserve"> 6,7 на 1000 родившихся живыми, сельской местности - 9,5 родившихся живыми;</w:t>
      </w:r>
    </w:p>
    <w:p w:rsidR="00000000" w:rsidRDefault="00C50703">
      <w:bookmarkStart w:id="37" w:name="sub_910"/>
      <w:bookmarkEnd w:id="36"/>
      <w:r>
        <w:t>8.10. доля умерших в возрасте до 1 года на дому в общем количестве умерших в возрасте до 1 года - 27%;</w:t>
      </w:r>
    </w:p>
    <w:p w:rsidR="00000000" w:rsidRDefault="00C50703">
      <w:bookmarkStart w:id="38" w:name="sub_911"/>
      <w:bookmarkEnd w:id="37"/>
      <w:r>
        <w:t>8.11. смертность детей в возрасте 0-4 года (на 100</w:t>
      </w:r>
      <w:r>
        <w:t> тыс. человек населения соответствующего возраста) - 214,0 на 100 тыс. населения;</w:t>
      </w:r>
    </w:p>
    <w:p w:rsidR="00000000" w:rsidRDefault="00C50703">
      <w:bookmarkStart w:id="39" w:name="sub_912"/>
      <w:bookmarkEnd w:id="38"/>
      <w:r>
        <w:t>8.12. доля умерших в возрасте 0-4 лет на дому в общем количестве умерших в возрасте 0-4 - 34%;</w:t>
      </w:r>
    </w:p>
    <w:p w:rsidR="00000000" w:rsidRDefault="00C50703">
      <w:bookmarkStart w:id="40" w:name="sub_913"/>
      <w:bookmarkEnd w:id="39"/>
      <w:r>
        <w:t>8.13. смертность детей в возрасте 0-17 лет (на 100 </w:t>
      </w:r>
      <w:r>
        <w:t>тыс. человек населения соответствующего возраста) - 112,0 на 100 тыс. населения;</w:t>
      </w:r>
    </w:p>
    <w:p w:rsidR="00000000" w:rsidRDefault="00C50703">
      <w:bookmarkStart w:id="41" w:name="sub_914"/>
      <w:bookmarkEnd w:id="40"/>
      <w:r>
        <w:t>8.14. доля умерших в возрасте 0-17 лет на дому в общем количестве умерших в возрасте 0-17 - 29,8%;</w:t>
      </w:r>
    </w:p>
    <w:p w:rsidR="00000000" w:rsidRDefault="00C50703">
      <w:bookmarkStart w:id="42" w:name="sub_915"/>
      <w:bookmarkEnd w:id="41"/>
      <w:r>
        <w:t>8.15. доля больных злокачественными новообразова</w:t>
      </w:r>
      <w:r>
        <w:t>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 - 51,5%;</w:t>
      </w:r>
    </w:p>
    <w:p w:rsidR="00000000" w:rsidRDefault="00C50703">
      <w:bookmarkStart w:id="43" w:name="sub_916"/>
      <w:bookmarkEnd w:id="42"/>
      <w:r>
        <w:t>8.16. доля впервые выявленных случаев фиброзно-кавернозного туберкулеза в обще</w:t>
      </w:r>
      <w:r>
        <w:t>м количестве выявленных случаев туберкулеза в течение года - 1,2%;</w:t>
      </w:r>
    </w:p>
    <w:p w:rsidR="00000000" w:rsidRDefault="00C50703">
      <w:bookmarkStart w:id="44" w:name="sub_917"/>
      <w:bookmarkEnd w:id="43"/>
      <w:r>
        <w:t>8.17. 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</w:t>
      </w:r>
      <w:r>
        <w:t>ода - 40%;</w:t>
      </w:r>
    </w:p>
    <w:p w:rsidR="00000000" w:rsidRDefault="00C50703">
      <w:bookmarkStart w:id="45" w:name="sub_918"/>
      <w:bookmarkEnd w:id="44"/>
      <w:r>
        <w:t>8.18. доля пациентов с инфарктом миокарда, госпитализированных в первые 6 часов от начала заболевания, в общем количестве госпитализированных пациентов с инфарктом миокарда - 51,2%;</w:t>
      </w:r>
    </w:p>
    <w:p w:rsidR="00000000" w:rsidRDefault="00C50703">
      <w:bookmarkStart w:id="46" w:name="sub_919"/>
      <w:bookmarkEnd w:id="45"/>
      <w:r>
        <w:t>8.19. доля пациентов с острым инфар</w:t>
      </w:r>
      <w:r>
        <w:t>ктом миокарда, которым проведена тромболитическая терапия, в общем количестве пациентов с острым инфарктом миокарда - 30%;</w:t>
      </w:r>
    </w:p>
    <w:p w:rsidR="00000000" w:rsidRDefault="00C50703">
      <w:bookmarkStart w:id="47" w:name="sub_920"/>
      <w:bookmarkEnd w:id="46"/>
      <w:r>
        <w:t>8.20. доля пациентов с острым инфарктом миокарда, которым проведено стентирование коронарных артерий, в общем количеств</w:t>
      </w:r>
      <w:r>
        <w:t>е пациентов с острым инфарктом миокарда - 17,6%;</w:t>
      </w:r>
    </w:p>
    <w:p w:rsidR="00000000" w:rsidRDefault="00C50703">
      <w:bookmarkStart w:id="48" w:name="sub_921"/>
      <w:bookmarkEnd w:id="47"/>
      <w:r>
        <w:t xml:space="preserve">8.21. доля пациентов с острым и повторным инфарктом миокарда, которым выездной бригадой скорой </w:t>
      </w:r>
      <w:r>
        <w:lastRenderedPageBreak/>
        <w:t>медицинской помощи проведен тромболизис в общем количестве пациентов с острым и повторным инфаркто</w:t>
      </w:r>
      <w:r>
        <w:t>м миокарда, которым оказана медицинская помощь выездными бригадами скорой медицинской помощи - 15%;</w:t>
      </w:r>
    </w:p>
    <w:p w:rsidR="00000000" w:rsidRDefault="00C50703">
      <w:bookmarkStart w:id="49" w:name="sub_922"/>
      <w:bookmarkEnd w:id="48"/>
      <w:r>
        <w:t>8.22. доля пациентов с острыми цереброваскулярными болезнями, госпитализированных в первые 6 часов от начала заболевания, в общем количестве г</w:t>
      </w:r>
      <w:r>
        <w:t>оспитализированных пациентов с острыми цереброваскулярными болезнями - 40,2%;</w:t>
      </w:r>
    </w:p>
    <w:p w:rsidR="00000000" w:rsidRDefault="00C50703">
      <w:bookmarkStart w:id="50" w:name="sub_923"/>
      <w:bookmarkEnd w:id="49"/>
      <w:r>
        <w:t>8.23. доля пациентов с острым ишемическим инсультом, которым проведена тромболитическая терапия в первые 6 часов госпитализации, в общем количестве пациентов с остр</w:t>
      </w:r>
      <w:r>
        <w:t>ым ишемическим инсультом - 3,0%;</w:t>
      </w:r>
    </w:p>
    <w:p w:rsidR="00000000" w:rsidRDefault="00C50703">
      <w:bookmarkStart w:id="51" w:name="sub_924"/>
      <w:bookmarkEnd w:id="50"/>
      <w:r>
        <w:t>8.24. количество обоснованных жалоб, в том числе на отказ в оказании медицинской помощи, предоставляемой в рамках территориальной программы - 0,13 ед. на 1000 чел. населения.</w:t>
      </w:r>
    </w:p>
    <w:bookmarkEnd w:id="51"/>
    <w:p w:rsidR="00000000" w:rsidRDefault="00C50703">
      <w:r>
        <w:t>Критериями доступности меди</w:t>
      </w:r>
      <w:r>
        <w:t>цинской помощи являются:</w:t>
      </w:r>
    </w:p>
    <w:p w:rsidR="00000000" w:rsidRDefault="00C50703">
      <w:bookmarkStart w:id="52" w:name="sub_925"/>
      <w:r>
        <w:t>8.25. обеспеченность населения врачами - всего населения - 36,4 на 10 тыс. населения, в том числе городского населения - 46,5 на 10 тыс. населения, сельского населения - 22,0 на 10 тыс. населения, оказывающими медицинскую по</w:t>
      </w:r>
      <w:r>
        <w:t xml:space="preserve">мощь в амбулаторных условиях - всего населения - 20,5 на 10 тыс. населения, из них городского населения - 25,3 на 10 тыс. населения, сельского населения - 13,7 на 10 тыс. населения, оказывающими медицинскую помощь в стационарных условиях - всего населения </w:t>
      </w:r>
      <w:r>
        <w:t>- 12,7 на 10 тыс. населения, из них городского населения - 17,3 на 10 тыс. населения, сельского населения - 6,1 на 10 тыс. населения;</w:t>
      </w:r>
    </w:p>
    <w:p w:rsidR="00000000" w:rsidRDefault="00C50703">
      <w:bookmarkStart w:id="53" w:name="sub_926"/>
      <w:bookmarkEnd w:id="52"/>
      <w:r>
        <w:t>8.26. обеспеченность населения средним медицинским персоналом - всего населения - 97,3 на 10 тыс. населения,</w:t>
      </w:r>
      <w:r>
        <w:t xml:space="preserve"> в том числе городского населения - 114,1 на 10 тыс. населения, сельского населения - 73,2 на 10 тыс. населения, оказывающими медицинскую помощь в амбулаторных условиях - всего населения - 45,6 на 10 тыс. населения, из них городского населения - 48,5 на 10</w:t>
      </w:r>
      <w:r>
        <w:t xml:space="preserve"> тыс. населения, сельского населения - 41,4 на 10 тыс. населения, оказывающими медицинскую помощь в стационарных условиях - всего населения - 38,4 на 10 тыс. населения, из них городского населения - 48,9 на 10 тыс. населения, сельского населения - 23,5 на </w:t>
      </w:r>
      <w:r>
        <w:t>10 тыс. населения;</w:t>
      </w:r>
    </w:p>
    <w:p w:rsidR="00000000" w:rsidRDefault="00C50703">
      <w:bookmarkStart w:id="54" w:name="sub_927"/>
      <w:bookmarkEnd w:id="53"/>
      <w:r>
        <w:t>8.27. средняя длительность лечения в медицинских организациях, оказывающих медицинскую помощь в стационарных условиях - 11,6 дней;</w:t>
      </w:r>
    </w:p>
    <w:p w:rsidR="00000000" w:rsidRDefault="00C50703">
      <w:bookmarkStart w:id="55" w:name="sub_928"/>
      <w:bookmarkEnd w:id="54"/>
      <w:r>
        <w:t>8.28. доля расходов на оказание медицинской помощи в условиях дневных стациона</w:t>
      </w:r>
      <w:r>
        <w:t>ров в общих расходах на территориальную программу - 7,8%;</w:t>
      </w:r>
    </w:p>
    <w:p w:rsidR="00000000" w:rsidRDefault="00C50703">
      <w:bookmarkStart w:id="56" w:name="sub_929"/>
      <w:bookmarkEnd w:id="55"/>
      <w:r>
        <w:t>8.29. доля расходов на оказание медицинской помощи в амбулаторных условиях в неотложной форме в общих расходах на территориальную программу - 2,4%;</w:t>
      </w:r>
    </w:p>
    <w:p w:rsidR="00000000" w:rsidRDefault="00C50703">
      <w:bookmarkStart w:id="57" w:name="sub_930"/>
      <w:bookmarkEnd w:id="56"/>
      <w:r>
        <w:t>8.30. полнота охвата п</w:t>
      </w:r>
      <w:r>
        <w:t>рофилактическими медицинскими осмотрами детей - 64%, в том числе проживающих в городской - 64% и сельской местности - 64%;</w:t>
      </w:r>
    </w:p>
    <w:p w:rsidR="00000000" w:rsidRDefault="00C50703">
      <w:bookmarkStart w:id="58" w:name="sub_931"/>
      <w:bookmarkEnd w:id="57"/>
      <w:r>
        <w:t>8.31. доля пациентов, получивших специализированную медицинскую помощь в стационарных условиях в медицинских организаци</w:t>
      </w:r>
      <w:r>
        <w:t>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 - 1,1%;</w:t>
      </w:r>
    </w:p>
    <w:p w:rsidR="00000000" w:rsidRDefault="00C50703">
      <w:bookmarkStart w:id="59" w:name="sub_932"/>
      <w:bookmarkEnd w:id="58"/>
      <w:r>
        <w:t>8.32. ч</w:t>
      </w:r>
      <w:r>
        <w:t>исло лиц, проживающих в сельской местности, которым оказана скорая медицинская помощь, на 1000 человек сельского населения - 224,5 на 1000 населения;</w:t>
      </w:r>
    </w:p>
    <w:p w:rsidR="00000000" w:rsidRDefault="00C50703">
      <w:bookmarkStart w:id="60" w:name="sub_933"/>
      <w:bookmarkEnd w:id="59"/>
      <w:r>
        <w:t>8.33. доля фельдшерско-акушерских пунктов и фельдшерских пунктов, находящихся в аварийном со</w:t>
      </w:r>
      <w:r>
        <w:t>стоянии и требующих капитального ремонта, в общем количестве фельдшерско-акушерских пунктов и фельдшерских пунктов - 27,9%.</w:t>
      </w:r>
    </w:p>
    <w:p w:rsidR="00000000" w:rsidRDefault="00C50703">
      <w:bookmarkStart w:id="61" w:name="sub_934"/>
      <w:bookmarkEnd w:id="60"/>
      <w:r>
        <w:t>8.34. эффективность деятельности медицинских организаций, в том числе расположенных в городской и сельской местности (на основе оценки выполнения функции врачебной должности, показателей рационального и целевого использования коечного фонда):</w:t>
      </w:r>
    </w:p>
    <w:p w:rsidR="00000000" w:rsidRDefault="00C50703">
      <w:bookmarkStart w:id="62" w:name="sub_9341"/>
      <w:bookmarkEnd w:id="61"/>
      <w:r>
        <w:t>8.34.1. число дней работы койки в году - 332 дня, в том числе для медицинских организаций, расположенных в городской местности - 333,7 дня, сельской местности - 325 дней;</w:t>
      </w:r>
    </w:p>
    <w:p w:rsidR="00000000" w:rsidRDefault="00C50703">
      <w:bookmarkStart w:id="63" w:name="sub_9342"/>
      <w:bookmarkEnd w:id="62"/>
      <w:r>
        <w:t>8.34.2. число посещений с профилактической целью на 1 жителя - 2,95</w:t>
      </w:r>
      <w:r>
        <w:t xml:space="preserve"> на 1 жителя, в том числе для медицинских организаций, расположенных в городской местности - 2,98 на 1 жителя, для медицинских организаций, расположенных в сельской местности - 2,67 на 1 жителя; в связи с заболеваниями - 2,18 обращения на 1 жителя, в том ч</w:t>
      </w:r>
      <w:r>
        <w:t>исле для медицинских организаций, расположенных в городской местности - 2,67 на 1 жителя, для медицинских организаций, расположенных в сельской местности - 1,68 на 1 жителя; в неотложной форме - 0,56 посещения на 1 жителя, в том числе для медицинских орган</w:t>
      </w:r>
      <w:r>
        <w:t>изаций, расположенных в городской местности - 0,56 на 1 жителя, для медицинских организаций, расположенных в сельской местности - 0,56 на 1 жителя;</w:t>
      </w:r>
    </w:p>
    <w:bookmarkEnd w:id="63"/>
    <w:p w:rsidR="00000000" w:rsidRDefault="00C50703"/>
    <w:p w:rsidR="00000000" w:rsidRDefault="00C50703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C50703">
      <w:pPr>
        <w:ind w:firstLine="698"/>
        <w:jc w:val="right"/>
      </w:pPr>
      <w:bookmarkStart w:id="64" w:name="sub_1100"/>
      <w:r>
        <w:rPr>
          <w:rStyle w:val="a3"/>
        </w:rPr>
        <w:lastRenderedPageBreak/>
        <w:t>Приложение N 1</w:t>
      </w:r>
      <w:r>
        <w:rPr>
          <w:rStyle w:val="a3"/>
        </w:rPr>
        <w:br/>
        <w:t xml:space="preserve"> к </w:t>
      </w:r>
      <w:hyperlink w:anchor="sub_1000" w:history="1">
        <w:r>
          <w:rPr>
            <w:rStyle w:val="a4"/>
          </w:rPr>
          <w:t>Программе</w:t>
        </w:r>
      </w:hyperlink>
      <w:r>
        <w:rPr>
          <w:rStyle w:val="a3"/>
        </w:rPr>
        <w:br/>
        <w:t xml:space="preserve"> государственных</w:t>
      </w:r>
      <w:r>
        <w:rPr>
          <w:rStyle w:val="a3"/>
        </w:rPr>
        <w:t xml:space="preserve"> гарантий бесплатного</w:t>
      </w:r>
      <w:r>
        <w:rPr>
          <w:rStyle w:val="a3"/>
        </w:rPr>
        <w:br/>
        <w:t xml:space="preserve"> оказания гражданам Российской Федерации</w:t>
      </w:r>
      <w:r>
        <w:rPr>
          <w:rStyle w:val="a3"/>
        </w:rPr>
        <w:br/>
        <w:t xml:space="preserve"> медицинской помощи на территории</w:t>
      </w:r>
      <w:r>
        <w:rPr>
          <w:rStyle w:val="a3"/>
        </w:rPr>
        <w:br/>
        <w:t xml:space="preserve"> Республики Бурятия на 2016 год</w:t>
      </w:r>
    </w:p>
    <w:bookmarkEnd w:id="64"/>
    <w:p w:rsidR="00000000" w:rsidRDefault="00C50703"/>
    <w:p w:rsidR="00000000" w:rsidRDefault="00C50703">
      <w:pPr>
        <w:ind w:firstLine="698"/>
        <w:jc w:val="right"/>
      </w:pPr>
      <w:bookmarkStart w:id="65" w:name="sub_1101"/>
      <w:r>
        <w:rPr>
          <w:rStyle w:val="a3"/>
        </w:rPr>
        <w:t>Таблица 1.</w:t>
      </w:r>
    </w:p>
    <w:bookmarkEnd w:id="65"/>
    <w:p w:rsidR="00000000" w:rsidRDefault="00C50703"/>
    <w:p w:rsidR="00000000" w:rsidRDefault="00C50703">
      <w:pPr>
        <w:pStyle w:val="1"/>
      </w:pPr>
      <w:r>
        <w:t xml:space="preserve">Утвержденная стоимость </w:t>
      </w:r>
      <w:r>
        <w:br/>
        <w:t>Территориальной программы государственных гарантий бесплатного ока</w:t>
      </w:r>
      <w:r>
        <w:t>зания гражданам медицинской помощи на территории Республики Бурятия по условиям ее предоставления на 2016 год</w:t>
      </w:r>
    </w:p>
    <w:p w:rsidR="00000000" w:rsidRDefault="00C5070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700"/>
        <w:gridCol w:w="1260"/>
        <w:gridCol w:w="840"/>
        <w:gridCol w:w="1540"/>
        <w:gridCol w:w="1400"/>
        <w:gridCol w:w="1400"/>
        <w:gridCol w:w="1260"/>
        <w:gridCol w:w="1260"/>
        <w:gridCol w:w="1120"/>
        <w:gridCol w:w="1120"/>
        <w:gridCol w:w="1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Медицинская помощь по источникам финансового обеспечения и условиям предоставления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N строки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Единица измерения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 xml:space="preserve">Объем медицинской помощи в расчете </w:t>
            </w:r>
            <w:r>
              <w:t>на 1 жителя (норматив объемов предоставления медицинской помощи в расчете на 1 застрахованное лицо)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Стоимость единицы объема медицинской помощи (норматив финансовых затрат на единицу объема предоставления медицинской помощи)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Подушевые нормативы финансирова</w:t>
            </w:r>
            <w:r>
              <w:t>ния территориальной программы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Стоимость территориальной программы по источникам ее финансового обеспечения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руб.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млн. руб.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в % к итогу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за счет средств консолидированного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за счет средств ОМС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за счет средств консолидированного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средства ОМС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f0"/>
            </w:pPr>
            <w:r>
              <w:t>I Медицинская помощь, предоставляемая за счет консолидированного бюджета Республики Бурятия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3347,3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3275,4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21,5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f0"/>
            </w:pPr>
            <w: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f0"/>
            </w:pPr>
            <w:r>
              <w:t>1. Скорая, в том числе скорая специализированная медицинская помощь, не включенная в территориальную программу ОМС, в том числе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вызов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0,0056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13923,9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78,0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76,3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f0"/>
            </w:pPr>
            <w:r>
              <w:lastRenderedPageBreak/>
              <w:t>не идентифицированным и не застрахованным в системе ОМС лицам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вызов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0,005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2509,7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12,5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12,2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f0"/>
            </w:pPr>
            <w:r>
              <w:t>2. медицинская помощь в амбулаторных условиях, в том числе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0,6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557,7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334,7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327,5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обращение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1606,8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324,3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317,3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f0"/>
            </w:pPr>
            <w:r>
              <w:t>идентифицированным и не застрахованным в системе ОМС лицам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обращение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0,0126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1443,2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18,1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17,8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f0"/>
            </w:pPr>
            <w:r>
              <w:t>3. специализированная медицинская помощь в стационарных условиях, в том числе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случай госпитализации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0,021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87716,6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1762,7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1724,8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f0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случай госпитализации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0,0012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32762,8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37,9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37,1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f0"/>
            </w:pPr>
            <w:r>
              <w:t>4. медицинская помощь в условиях дневного стационара, в том числе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случай лечения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0,004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16511,1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64,6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f0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случай лечения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f0"/>
            </w:pPr>
            <w:r>
              <w:t>5. Паллиативная медицинская помощь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к/день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0,092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2563,4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235,8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230,8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f0"/>
            </w:pPr>
            <w:r>
              <w:t>6. Иные государственные и муниципальные услуги (работы)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372,5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364,5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f0"/>
            </w:pPr>
            <w:r>
              <w:t xml:space="preserve">7. </w:t>
            </w:r>
            <w:r>
              <w:t>Высокотехнологичная медицинская помощь, оказываемая в медицинских организациях Республики Бурятия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случай госпитализации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0,0009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191591,0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173,3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169,6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f0"/>
            </w:pPr>
            <w:r>
              <w:t xml:space="preserve">II. Средства консолидированного бюджета Республики Бурятия на приобретение медицинского </w:t>
            </w:r>
            <w:r>
              <w:lastRenderedPageBreak/>
              <w:t>оборудования для медицинских организаций, работающих в системе ОМС, в том числе на приобретение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lastRenderedPageBreak/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39,9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39,0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f0"/>
            </w:pPr>
            <w:r>
              <w:lastRenderedPageBreak/>
              <w:t>- санитарного транспорта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39,9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39,0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f0"/>
            </w:pPr>
            <w:r>
              <w:t>- КТ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f0"/>
            </w:pPr>
            <w:r>
              <w:t>- МРТ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f0"/>
            </w:pPr>
            <w:r>
              <w:t>- иного медицинского оборудования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12118,3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11953,6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78,3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f0"/>
            </w:pPr>
            <w:r>
              <w:t>III. Медицинская помощь в рамках ОМС: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f0"/>
            </w:pPr>
            <w:r>
              <w:t>- скорая медицинская помощь (сумма строк 27 + 32)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вызов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0,3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2509,7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752,9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742,7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f0"/>
            </w:pPr>
            <w:r>
              <w:t>медицинская помощь в амбулаторных условиях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f0"/>
            </w:pPr>
            <w:r>
              <w:t>сумма строк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22.1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2,35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520,9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1224,1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1207,5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f0"/>
            </w:pPr>
            <w:r>
              <w:t>29.1 + 34.1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22.2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посещение по неотложной мед. помощи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0,56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666,8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373,4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368,3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f0"/>
            </w:pPr>
            <w:r>
              <w:t>29.2 + 34.2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f0"/>
            </w:pPr>
            <w:r>
              <w:t>29.3 + 34.3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22.3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обращение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1,98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1458,9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2895,1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2855,7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f0"/>
            </w:pPr>
            <w:r>
              <w:t>- специализированная медицинская помощь в стационарных условиях (сумма строк 30 + 35),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случай госпитализации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0,17214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32762,8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5639,9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5563,3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f0"/>
            </w:pPr>
            <w:r>
              <w:t>медицинская реабилитация в стационарных условиях (сумма строк 30.1 + 35.1)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23.1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к/день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0,039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2259,1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88,0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86,8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f0"/>
            </w:pPr>
            <w:r>
              <w:t>высокотехнологичная медицинская помощь (сумма строк 30.2 + 35.2)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23.2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случай госпитализации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0,002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176765,5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362,7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357,8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f0"/>
            </w:pPr>
            <w:r>
              <w:t>- медицинская помощь в условиях дневного стационара (сумма строк 31 + 36)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случай лечения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0,06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16413,5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1056,9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1042,5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f0"/>
            </w:pPr>
            <w:r>
              <w:t xml:space="preserve">- паллиативная медицинская </w:t>
            </w:r>
            <w:r>
              <w:lastRenderedPageBreak/>
              <w:t>помощь (равно строке 37)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lastRenderedPageBreak/>
              <w:t>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к/день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f0"/>
            </w:pPr>
            <w:r>
              <w:lastRenderedPageBreak/>
              <w:t>- затраты на АУП в сфере ОМС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176,0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173,6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f0"/>
            </w:pPr>
            <w:r>
              <w:t>Из строки 20:</w:t>
            </w:r>
          </w:p>
          <w:p w:rsidR="00000000" w:rsidRDefault="00C50703">
            <w:pPr>
              <w:pStyle w:val="afff0"/>
            </w:pPr>
            <w:r>
              <w:t>1. Медицинская помощь, предоставляемая в рамках территориальной программы ОМС застрахованным лицам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27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11942,3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11780,0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f0"/>
            </w:pPr>
            <w:r>
              <w:t>- скорая медицинская помощь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вызов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0,3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2509,7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752,9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742,7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f0"/>
            </w:pPr>
            <w:r>
              <w:t>- медицинская помощь в амбулаторных условиях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29.1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2,35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520,9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1224,1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1207,5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29.2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посещение по неотложной мед. помощи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0,56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666,8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373,4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368,3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29.3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обращение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1,98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1458,9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2895,1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2855,7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f0"/>
            </w:pPr>
            <w:r>
              <w:t>- специализированная медицинская помощь в стационарных условиях, в том числе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случай госпитализации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0,17214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32762,8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5639,9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5563,3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f0"/>
            </w:pPr>
            <w:r>
              <w:t>медицинская реабилитация в стационарных условиях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30.1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к/день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0,039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2259,1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88,0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86,8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f0"/>
            </w:pPr>
            <w:r>
              <w:t>высокотехнологичная медицинская помощь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30.2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случай госпитализации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0,002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176765,5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362,7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357,8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f0"/>
            </w:pPr>
            <w:r>
              <w:t>- медицинская помощь в условиях дневного стационара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31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случай лечения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0,06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16413,5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1056,9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1042,5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f0"/>
            </w:pPr>
            <w:r>
              <w:t>ИТОГО (сумма строк 01 + 15 + 20)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38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3387,2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12118,3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3314,4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11953,6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100</w:t>
            </w:r>
          </w:p>
        </w:tc>
      </w:tr>
    </w:tbl>
    <w:p w:rsidR="00000000" w:rsidRDefault="00C50703"/>
    <w:p w:rsidR="00000000" w:rsidRDefault="00C50703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C50703">
      <w:pPr>
        <w:ind w:firstLine="698"/>
        <w:jc w:val="right"/>
      </w:pPr>
      <w:bookmarkStart w:id="66" w:name="sub_1102"/>
      <w:r>
        <w:rPr>
          <w:rStyle w:val="a3"/>
        </w:rPr>
        <w:lastRenderedPageBreak/>
        <w:t>Таблица 2</w:t>
      </w:r>
    </w:p>
    <w:bookmarkEnd w:id="66"/>
    <w:p w:rsidR="00000000" w:rsidRDefault="00C50703"/>
    <w:p w:rsidR="00000000" w:rsidRDefault="00C50703">
      <w:pPr>
        <w:pStyle w:val="1"/>
      </w:pPr>
      <w:r>
        <w:t xml:space="preserve">Стоимость </w:t>
      </w:r>
      <w:r>
        <w:br/>
        <w:t>территориальной программы государственных гарантий бесплатного оказания гражданам медицинской помощи по источникам финансового обеспечения на 2016 год</w:t>
      </w:r>
    </w:p>
    <w:p w:rsidR="00000000" w:rsidRDefault="00C5070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60"/>
        <w:gridCol w:w="840"/>
        <w:gridCol w:w="1960"/>
        <w:gridCol w:w="2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Источники финансового обеспечения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N строки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Утвержденная стоимость территориальной программы на 2016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всего (млн. руб.)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на 1 жителя (застрахованное лицо) в год (руб.)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f0"/>
            </w:pPr>
            <w:r>
              <w:t>Стоимость территориальной программы государственных гарантий всего (сумма строк 02 + 03)</w:t>
            </w:r>
          </w:p>
          <w:p w:rsidR="00000000" w:rsidRDefault="00C50703">
            <w:pPr>
              <w:pStyle w:val="afff0"/>
            </w:pPr>
            <w: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15268,0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15505,5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f0"/>
            </w:pPr>
            <w:r>
              <w:t xml:space="preserve">I. Средства консолидированного бюджета субъекта Российской Федерации 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3314,4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3387,2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f0"/>
            </w:pPr>
            <w:r>
              <w:t>II. Стоимость территориальной программы ОМС всего (сумма строк 04 + 08)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03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11953,6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12118,3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f0"/>
            </w:pPr>
            <w:r>
              <w:t>1. Стоимость территориальной программы ОМС за счет средств обязательного медицинского страхования в рамках базовой программы (сумма строк 05 + 06 + 07)</w:t>
            </w:r>
          </w:p>
          <w:p w:rsidR="00000000" w:rsidRDefault="00C50703">
            <w:pPr>
              <w:pStyle w:val="afff0"/>
            </w:pPr>
            <w: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04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11953,6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12118,3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f0"/>
            </w:pPr>
            <w:r>
              <w:t>1.1. субвенции из бюджета ФОМС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05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11953,6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12118,3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f0"/>
            </w:pPr>
            <w:r>
              <w:t>1.2.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06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f0"/>
            </w:pPr>
            <w:r>
              <w:t>1.3. прочие поступления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07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f0"/>
            </w:pPr>
            <w:r>
              <w:t>2.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помощи, не установленных базовой программой ОМС,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08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f0"/>
            </w:pPr>
            <w:r>
              <w:t xml:space="preserve">2.1. Межбюджетные трансферты, передаваемые </w:t>
            </w:r>
            <w:r>
              <w:t>из бюджета субъекта Российской Федерации в бюджет территориального фонда ОМС на финансовое обеспечение дополнительных видов медицинской помощи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09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f0"/>
            </w:pPr>
            <w:r>
              <w:t>2.2. Межбюджетные трансферты, передаваемые из бюджета субъекта Российской Федерации в бюджет территориального фонда ОМС на финансовое обеспечение расходов, не включенных в структуру тарифов на оплату медицинской помощи в рамках базовой программы ОМС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</w:tr>
    </w:tbl>
    <w:p w:rsidR="00000000" w:rsidRDefault="00C50703"/>
    <w:p w:rsidR="00000000" w:rsidRDefault="00C50703">
      <w:bookmarkStart w:id="67" w:name="sub_1111"/>
      <w:r>
        <w:rPr>
          <w:rStyle w:val="a3"/>
        </w:rPr>
        <w:t>*</w:t>
      </w:r>
      <w:r>
        <w:t xml:space="preserve"> Без учета бюджетных ассигнований федерального бюджета на ОНЛС, целевые программы, а также межбюджетных трансфертов (строки 06 и 10)</w:t>
      </w:r>
    </w:p>
    <w:bookmarkEnd w:id="67"/>
    <w:p w:rsidR="00000000" w:rsidRDefault="00C50703"/>
    <w:p w:rsidR="00000000" w:rsidRDefault="00C50703">
      <w:pPr>
        <w:ind w:firstLine="698"/>
        <w:jc w:val="right"/>
      </w:pPr>
      <w:bookmarkStart w:id="68" w:name="sub_1200"/>
      <w:r>
        <w:rPr>
          <w:rStyle w:val="a3"/>
        </w:rPr>
        <w:t>Приложение N 2</w:t>
      </w:r>
      <w:r>
        <w:rPr>
          <w:rStyle w:val="a3"/>
        </w:rPr>
        <w:br/>
        <w:t xml:space="preserve"> к </w:t>
      </w:r>
      <w:hyperlink w:anchor="sub_1000" w:history="1">
        <w:r>
          <w:rPr>
            <w:rStyle w:val="a4"/>
          </w:rPr>
          <w:t>Программе</w:t>
        </w:r>
      </w:hyperlink>
      <w:r>
        <w:rPr>
          <w:rStyle w:val="a3"/>
        </w:rPr>
        <w:br/>
        <w:t xml:space="preserve"> государственных гарантий бесплатного</w:t>
      </w:r>
      <w:r>
        <w:rPr>
          <w:rStyle w:val="a3"/>
        </w:rPr>
        <w:br/>
        <w:t xml:space="preserve"> ока</w:t>
      </w:r>
      <w:r>
        <w:rPr>
          <w:rStyle w:val="a3"/>
        </w:rPr>
        <w:t>зания гражданам Российской Федерации</w:t>
      </w:r>
      <w:r>
        <w:rPr>
          <w:rStyle w:val="a3"/>
        </w:rPr>
        <w:br/>
        <w:t xml:space="preserve"> медицинской помощи на территории</w:t>
      </w:r>
      <w:r>
        <w:rPr>
          <w:rStyle w:val="a3"/>
        </w:rPr>
        <w:br/>
        <w:t xml:space="preserve"> Республики Бурятия на 2016 год</w:t>
      </w:r>
    </w:p>
    <w:bookmarkEnd w:id="68"/>
    <w:p w:rsidR="00000000" w:rsidRDefault="00C50703"/>
    <w:p w:rsidR="00000000" w:rsidRDefault="00C50703">
      <w:pPr>
        <w:pStyle w:val="1"/>
      </w:pPr>
      <w:r>
        <w:t xml:space="preserve">Перечень медицинских организаций, </w:t>
      </w:r>
      <w:r>
        <w:br/>
      </w:r>
      <w:r>
        <w:t>участвующих в реализации территориальной программы государственных гарантий, в том числе территориальной программы обязательного медицинского страхования</w:t>
      </w:r>
    </w:p>
    <w:p w:rsidR="00000000" w:rsidRDefault="00C5070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7280"/>
        <w:gridCol w:w="2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lastRenderedPageBreak/>
              <w:t>N</w:t>
            </w:r>
            <w:r>
              <w:br/>
              <w:t>п/п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Осуществляющие деятельность в сфере обязательного медицинс</w:t>
            </w:r>
            <w:r>
              <w:t xml:space="preserve">кого страхования </w:t>
            </w:r>
            <w:hyperlink w:anchor="sub_2222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1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f0"/>
            </w:pPr>
            <w:r>
              <w:t>Государственное бюджетное учреждение здравоохранения "Республиканский клинический противотуберкулезный диспансер" имени Галины Доржиевны Дугаровой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2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f0"/>
            </w:pPr>
            <w:r>
              <w:t>Государственное автономное учреждение здравоохранения "Детская республиканская клиническая больница" Министерства здравоохранения Республики Бурятия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3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f0"/>
            </w:pPr>
            <w:r>
              <w:t>Государственное автономное учреждение здравоохранения "Республиканская клиническая больница им. Н.А. С</w:t>
            </w:r>
            <w:r>
              <w:t>емашко" Министерства здравоохранения Республики Бурятия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4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f0"/>
            </w:pPr>
            <w:r>
              <w:t>Государственное автономное учреждение здравоохранения "Центр сертификации и контроля качества лекарственных средств Министерства здравоохранения Республики Бурятия"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5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f0"/>
            </w:pPr>
            <w:r>
              <w:t>Государственное бюджетное учреждение здравоохранения "Бурятский республиканский клинический онкологический диспансер"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6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f0"/>
            </w:pPr>
            <w:r>
              <w:t>Государственное бюджетное учреждение здравоохранения "Республиканский медицинский информационно-аналитический центр" Министерства здр</w:t>
            </w:r>
            <w:r>
              <w:t>авоохранения Республики Бурятия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7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f0"/>
            </w:pPr>
            <w:r>
              <w:t>Государственное бюджетное учреждение здравоохранения "Бурятская Республиканская станция переливания крови Министерства здравоохранения Республики Бурятия"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8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f0"/>
            </w:pPr>
            <w:r>
              <w:t>Государственное автономное учреждение здравоохранения "Респуб</w:t>
            </w:r>
            <w:r>
              <w:t>ликанский перинатальный центр Министерства здравоохранения Республики Бурятия"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9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f0"/>
            </w:pPr>
            <w:r>
              <w:t>Государственное автономное учреждение здравоохранения "Республиканский кожно-венерологический диспансер"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10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f0"/>
            </w:pPr>
            <w:r>
              <w:t>Государственное автономное учреждение здравоохранения "Республиканский наркологический диспансер" Министерства здравоохранения Республики Бурятия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11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f0"/>
            </w:pPr>
            <w:r>
              <w:t>Государственное бюджетное учреждение здравоохранения "Республиканский психоневрологический диспансер"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12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f0"/>
            </w:pPr>
            <w:r>
              <w:t>Государственное бюджетное учреждение здравоохранения "Республиканский центр медицинской профилактики Министерства здравоохранения Республики Бурятия" имени В.Р. Бояновой"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13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f0"/>
            </w:pPr>
            <w:r>
              <w:t xml:space="preserve">Государственное бюджетное учреждение здравоохранения "Республиканский центр </w:t>
            </w:r>
            <w:r>
              <w:t>профилактике и борьбы со СПИД"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14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f0"/>
            </w:pPr>
            <w:r>
              <w:t>Государственное бюджетное учреждение здравоохранения "Территориальный центр медицины катастроф Республики Бурятия"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15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f0"/>
            </w:pPr>
            <w:r>
              <w:t>Государственное бюджетное учреждение здравоохранения "Республиканское бюро судебно-</w:t>
            </w:r>
            <w:r>
              <w:t>медицинской экспертизы"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16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f0"/>
            </w:pPr>
            <w:r>
              <w:t>Государственное бюджетное учреждение здравоохранения "Республиканский врачебно-физкультурный диспансер Министерства здравоохранения Республики Бурятия"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17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f0"/>
            </w:pPr>
            <w:r>
              <w:t xml:space="preserve">Государственное бюджетное учреждение здравоохранения "Республиканское </w:t>
            </w:r>
            <w:r>
              <w:t>патологоанатомическое бюро Министерства здравоохранения Республики Бурятия"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18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f0"/>
            </w:pPr>
            <w:r>
              <w:t>Государственное автономное учреждение здравоохранения "Республиканский клинический лечебно-реабилитационный центр "Центр восточной медицины"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19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f0"/>
            </w:pPr>
            <w:r>
              <w:t>Государственное бюджетное учреждение здравоохранения Республики Бурятия "Специализированный психоневрологический Дом ребенка "Аистенок"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20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f0"/>
            </w:pPr>
            <w:r>
              <w:t>Государственное автономное учреждение здравоохранения "Республиканская клиническая гинекологическая больница"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21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f0"/>
            </w:pPr>
            <w:r>
              <w:t>Государственное бюджетное учреждение здравоохранения "Централизованная бухгалтерия Министерства здравоохранения Республики Бурятия"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22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f0"/>
            </w:pPr>
            <w:r>
              <w:t>Автономное учреждение здравоохранения "Республиканская стоматологическая поликлиника"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23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f0"/>
            </w:pPr>
            <w:r>
              <w:t xml:space="preserve">Государственное бюджетное учреждение здравоохранения "Городская больница </w:t>
            </w:r>
            <w:r>
              <w:lastRenderedPageBreak/>
              <w:t>N 2"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lastRenderedPageBreak/>
              <w:t>24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f0"/>
            </w:pPr>
            <w:r>
              <w:t>Государственное бюджетное учреждение здравоохранения "Городская больница N 4"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25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f0"/>
            </w:pPr>
            <w:r>
              <w:t>Государственное бюджетное учреждение здравоохранения "Городская больница N 5"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26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f0"/>
            </w:pPr>
            <w:r>
              <w:t>Государственное автономное учреждение здравоохранения "Республиканская клиническая больница скорой медицинской помощи им. В.В. Ангапова"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27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f0"/>
            </w:pPr>
            <w:r>
              <w:t>Государственное бюджетное учреждение здравоохранения "Республиканская клиническая инфекционная больница"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28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f0"/>
            </w:pPr>
            <w:r>
              <w:t>Государственное автономное учреждение здравоохранения "Городской перинатальный центр г. Улан-Удэ"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29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f0"/>
            </w:pPr>
            <w:r>
              <w:t>Государственное автономное учреждение здравоохранения "Детская клиническая больница с центром медицинской реабилитации"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30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f0"/>
            </w:pPr>
            <w:r>
              <w:t xml:space="preserve">Государственное бюджетное </w:t>
            </w:r>
            <w:r>
              <w:t>учреждение здравоохранения "Городской центр медицинской профилактики"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31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f0"/>
            </w:pPr>
            <w:r>
              <w:t>Государственное бюджетное учреждение здравоохранения "Городская поликлиника N 1"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32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f0"/>
            </w:pPr>
            <w:r>
              <w:t>Государственное автономное учреждение здравоохранения "Городская поликлиника N 2"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33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f0"/>
            </w:pPr>
            <w:r>
              <w:t>Государственное бюджетное учреждение здравоохранения "Городская поликлиника N 3"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34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f0"/>
            </w:pPr>
            <w:r>
              <w:t>Государственное автономное учреждение здравоохранения "Городская поликлиника N 6"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35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f0"/>
            </w:pPr>
            <w:r>
              <w:t>Государственное автономное учреждение здравоохранения "Стоматологическая поликлиника N 1"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36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f0"/>
            </w:pPr>
            <w:r>
              <w:t>Государственное автономное учреждение здравоохранения "Стоматологическая поликлиника N 2"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37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f0"/>
            </w:pPr>
            <w:r>
              <w:t>Государственное автономное учреждение здравоохранения "Стоматоло</w:t>
            </w:r>
            <w:r>
              <w:t>гическая поликлиника N 3"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38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f0"/>
            </w:pPr>
            <w:r>
              <w:t>Государственное автономное учреждение здравоохранения "Детская стоматологическая поликлиника"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39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f0"/>
            </w:pPr>
            <w:r>
              <w:t>Государственное бюджетное учреждение здравоохранения "Станция скорой медицинской помощи"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40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f0"/>
            </w:pPr>
            <w:r>
              <w:t>Государственное бюджетное учреждение здравоохранения "Баргузинская центральная районная больница"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41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f0"/>
            </w:pPr>
            <w:r>
              <w:t>Государственное бюджетное учреждение здравоохранения "Баунтовская центральная районная больница"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42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f0"/>
            </w:pPr>
            <w:r>
              <w:t>Государственное бюдж</w:t>
            </w:r>
            <w:r>
              <w:t>етное учреждение здравоохранения "Бичурская центральная районная больница"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43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f0"/>
            </w:pPr>
            <w:r>
              <w:t>Государственное автономное учреждение здравоохранения "Гусиноозерская центральная районная больница"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44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f0"/>
            </w:pPr>
            <w:r>
              <w:t>Государственное бюджетное учреждение здравоохранения "Еравнинская центральная районная больница"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45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f0"/>
            </w:pPr>
            <w:r>
              <w:t>Государственное автономное учреждение здравоохранения "Заиграевская центральная районная больница"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46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f0"/>
            </w:pPr>
            <w:r>
              <w:t>Государственное бюджетное учреждение здравоохран</w:t>
            </w:r>
            <w:r>
              <w:t>ения "Закаменская центральная районная больница"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47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f0"/>
            </w:pPr>
            <w:r>
              <w:t>Государственное автономное учреждение здравоохранения "Иволгинская центральная районная больница"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48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f0"/>
            </w:pPr>
            <w:r>
              <w:t>Государственное бюджетное учреждение здравоохранения "Кабанская центральная районная больница"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49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f0"/>
            </w:pPr>
            <w:r>
              <w:t>Государственное автономное учреждение здравоохранения "Кижингинская центральная районная больница"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50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f0"/>
            </w:pPr>
            <w:r>
              <w:t>Государственное бюджетное учреждение здравоохранения "Курумканская центральная районная больница"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51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f0"/>
            </w:pPr>
            <w:r>
              <w:t>Государственное бюджетное учреждение здравоохранения "Кяхтинская центральная районная больница"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52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f0"/>
            </w:pPr>
            <w:r>
              <w:t>Государственное бюджетное учреждение здравоохранения "Муйская центральная районная больница"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lastRenderedPageBreak/>
              <w:t>53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f0"/>
            </w:pPr>
            <w:r>
              <w:t>Государственное бюджетное учреждение здравоохранения "М</w:t>
            </w:r>
            <w:r>
              <w:t>ухоршибирская центральная районная больница"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54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f0"/>
            </w:pPr>
            <w:r>
              <w:t>Государственное бюджетное учреждение здравоохранения "Нижнеангарская центральная районная больница"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55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f0"/>
            </w:pPr>
            <w:r>
              <w:t>Государственное бюджетное учреждение здравоохранения "Окинская центральная районная больница"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56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f0"/>
            </w:pPr>
            <w:r>
              <w:t>Государственное бюджетное учреждение здравоохранения "Петропавловская центральная районная больница"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57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f0"/>
            </w:pPr>
            <w:r>
              <w:t>Государственное бюджетное учреждение здравоохранения "Прибайкальская центральная районная больница"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58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f0"/>
            </w:pPr>
            <w:r>
              <w:t>Государственное бюджетное учреждение здравоохранения "Тарбагатайская центральная районная больница"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59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f0"/>
            </w:pPr>
            <w:r>
              <w:t>Государственное бюджетное учреждение здравоохранения "Тункинская центральная районная больница"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60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f0"/>
            </w:pPr>
            <w:r>
              <w:t>Государственное бюджетное учреждение здравоохран</w:t>
            </w:r>
            <w:r>
              <w:t>ения "Хоринская центральная районная больница"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61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f0"/>
            </w:pPr>
            <w:r>
              <w:t>Автономное учреждение Республики Бурятия "Республиканский клинический госпиталь для ветеранов войн"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62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f0"/>
            </w:pPr>
            <w:r>
              <w:t>Федеральное государственное казенное учреждение "437 Военный госпиталь" Министерства обороны Российской Федерации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63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f0"/>
            </w:pPr>
            <w:r>
              <w:t xml:space="preserve">Федеральное казенное учреждение здравоохранения "Медико-санитарная часть Министерства внутренних дел Российской Федерации по Республике </w:t>
            </w:r>
            <w:r>
              <w:t>Бурятия"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64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f0"/>
            </w:pPr>
            <w:r>
              <w:t>Федеральное казенное учреждение здравоохранения "Медико-санитарная часть N 3 Федеральной службы исполнения наказаний"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65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f0"/>
            </w:pPr>
            <w:r>
              <w:t>Негосударственное учреждение здравоохранения "Отделенческая клиническая больница на станции Улан-Удэ ОАО "РЖД"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66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f0"/>
            </w:pPr>
            <w:r>
              <w:t>Негосударственное учреждение здравоохранения "Отделенческая клиническая больница на станции Северобайкальск открытого акционерного общества "Российские железные дороги"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67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f0"/>
            </w:pPr>
            <w:r>
              <w:t>Негосударственное учреждение здравоохранения "Узловая поликлиника на станции Наушки ОАО "РЖД"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68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f0"/>
            </w:pPr>
            <w:r>
              <w:t>Негосударственное учреждение здравоохранения "Узловая поликлиника на станции Таксимо ОАО "РЖД"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69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f0"/>
            </w:pPr>
            <w:r>
              <w:t>Общество с ограниченной ответственностью "Дентапроф"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70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f0"/>
            </w:pPr>
            <w:r>
              <w:t>Общество с ограниченной ответственностью "МастерДент"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71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f0"/>
            </w:pPr>
            <w:r>
              <w:t>Общество с ограниченной ответственностью "Дента"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72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f0"/>
            </w:pPr>
            <w:r>
              <w:t>Общество с ограниченной ответственностью "Оникс"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73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f0"/>
            </w:pPr>
            <w:r>
              <w:t>Общество с ограниченной ответственностью "Центр пластической хирургии и эндоскопии "РИТМ"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74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f0"/>
            </w:pPr>
            <w:r>
              <w:t>Общество с ограниченной ответственностью "МРТ-РИТМ"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75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f0"/>
            </w:pPr>
            <w:r>
              <w:t>Общество с ограниченной ответственностью "Центр обслуживания пациетов-1</w:t>
            </w:r>
            <w:hyperlink r:id="rId23" w:history="1">
              <w:r>
                <w:rPr>
                  <w:rStyle w:val="a4"/>
                  <w:i/>
                  <w:iCs/>
                  <w:shd w:val="clear" w:color="auto" w:fill="F0F0F0"/>
                </w:rPr>
                <w:t>#</w:t>
              </w:r>
            </w:hyperlink>
            <w:r>
              <w:t xml:space="preserve"> "РИТМ"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76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f0"/>
            </w:pPr>
            <w:r>
              <w:t>Общество с ограниченной ответственностью "Ювадент"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77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f0"/>
            </w:pPr>
            <w:r>
              <w:t>Общество с ограниченной ответственностью "ЗДОРОВЬЕ"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78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f0"/>
            </w:pPr>
            <w:r>
              <w:t>Общество с ограниченной ответственностью "Формула здоровья"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79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f0"/>
            </w:pPr>
            <w:r>
              <w:t>ИП Хунгуреева Маина Анатольевна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80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f0"/>
            </w:pPr>
            <w:r>
              <w:t>Общество с ограниченной ответственностью "ФРЕЗЕНИУС НЕФРОКЕА"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81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f0"/>
            </w:pPr>
            <w:r>
              <w:t>Общество с ограниченной ответственностью "НикМед"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82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f0"/>
            </w:pPr>
            <w:r>
              <w:t>Общество с ограниченной ответственностью "Медико-консультативный центр "Венера"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83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f0"/>
            </w:pPr>
            <w:r>
              <w:t>Общество с ограниченной ответственностью "Здоровье плюс"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84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f0"/>
            </w:pPr>
            <w:r>
              <w:t>Общество с ограниченной ответственностью "ОКО"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85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f0"/>
            </w:pPr>
            <w:r>
              <w:t>Общество с ограниченной ответственностью Медицинский центр "ДИАМЕД"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86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f0"/>
            </w:pPr>
            <w:r>
              <w:t>Общество с ограниченной ответственностью Медицинский центр "ДИАМЕД</w:t>
            </w:r>
            <w:r>
              <w:t xml:space="preserve"> ПЛЮС"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87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f0"/>
            </w:pPr>
            <w:r>
              <w:t>Общество с ограниченной ответственностью "Центр амбулаторной хирургии "Де-Нова"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88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f0"/>
            </w:pPr>
            <w:r>
              <w:t>Общество с ограниченной ответственностью "Байкальский диагностический центр"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lastRenderedPageBreak/>
              <w:t>89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f0"/>
            </w:pPr>
            <w:r>
              <w:t>Общество с ограниченной ответственностью "ВИТА-Мед"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90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f0"/>
            </w:pPr>
            <w:r>
              <w:t>Общество с ограниченной ответственностью "Эстет"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91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f0"/>
            </w:pPr>
            <w:r>
              <w:t>Общество с ограниченной ответственностью "Одонт"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92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f0"/>
            </w:pPr>
            <w:r>
              <w:t>Общество с ограниченной ответственностью "Белая жемчужина"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93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f0"/>
            </w:pPr>
            <w:r>
              <w:t>Общество с ограниченной ответственностью "Найс"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94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f0"/>
            </w:pPr>
            <w:r>
              <w:t>Общество с ограниченной ответственностью "АльфаМед"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95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f0"/>
            </w:pPr>
            <w:r>
              <w:t>Общество с ограниченной ответственностью Медицинский нефрологический центр "Нефро Диал"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96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f0"/>
            </w:pPr>
            <w:r>
              <w:t>Общество с ограниченной ответственностью "АЙБОЛИТ"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97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f0"/>
            </w:pPr>
            <w:r>
              <w:t>Общество с ограниченной ответственностью "Грязелечебница Киран"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98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f0"/>
            </w:pPr>
            <w:r>
              <w:t>Санаторно-курортное учреждение профсоюзов Республики Бурятия "Байкалкурорт"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99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f0"/>
            </w:pPr>
            <w:r>
              <w:t>Общество с ограниченной ответственностью "Клинико-диагностический центр "РИТМ"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100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0703">
            <w:pPr>
              <w:pStyle w:val="afff0"/>
            </w:pPr>
            <w:r>
              <w:t>Общество с ограниченной ответственностью "Дента" (г. Закаменск)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f0"/>
            </w:pPr>
            <w:r>
              <w:t>Итого медицинских организаций, участвующих в территориальной программе государственных гарантий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703">
            <w:pPr>
              <w:pStyle w:val="afff0"/>
            </w:pPr>
            <w:r>
              <w:t>из них медицинских организаций, осуществляющих деятельность в сфере обязательного медицинского страхования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0703">
            <w:pPr>
              <w:pStyle w:val="aff7"/>
              <w:jc w:val="center"/>
            </w:pPr>
            <w:r>
              <w:t>85</w:t>
            </w:r>
          </w:p>
        </w:tc>
      </w:tr>
    </w:tbl>
    <w:p w:rsidR="00000000" w:rsidRDefault="00C50703"/>
    <w:p w:rsidR="00000000" w:rsidRDefault="00C50703">
      <w:bookmarkStart w:id="69" w:name="sub_2222"/>
      <w:r>
        <w:rPr>
          <w:rStyle w:val="a3"/>
        </w:rPr>
        <w:t>*</w:t>
      </w:r>
      <w:r>
        <w:t xml:space="preserve"> участие в сфере обязательного медицинского страхования (+)</w:t>
      </w:r>
    </w:p>
    <w:bookmarkEnd w:id="69"/>
    <w:p w:rsidR="00000000" w:rsidRDefault="00C50703"/>
    <w:p w:rsidR="00000000" w:rsidRDefault="00C50703">
      <w:pPr>
        <w:ind w:firstLine="698"/>
        <w:jc w:val="right"/>
      </w:pPr>
      <w:bookmarkStart w:id="70" w:name="sub_1300"/>
      <w:r>
        <w:rPr>
          <w:rStyle w:val="a3"/>
        </w:rPr>
        <w:t>Приложение N 3</w:t>
      </w:r>
      <w:r>
        <w:rPr>
          <w:rStyle w:val="a3"/>
        </w:rPr>
        <w:br/>
        <w:t xml:space="preserve"> к </w:t>
      </w:r>
      <w:hyperlink w:anchor="sub_1000" w:history="1">
        <w:r>
          <w:rPr>
            <w:rStyle w:val="a4"/>
          </w:rPr>
          <w:t>Программе</w:t>
        </w:r>
      </w:hyperlink>
      <w:r>
        <w:rPr>
          <w:rStyle w:val="a3"/>
        </w:rPr>
        <w:br/>
        <w:t xml:space="preserve"> гос</w:t>
      </w:r>
      <w:r>
        <w:rPr>
          <w:rStyle w:val="a3"/>
        </w:rPr>
        <w:t>ударственных гарантий бесплатного</w:t>
      </w:r>
      <w:r>
        <w:rPr>
          <w:rStyle w:val="a3"/>
        </w:rPr>
        <w:br/>
        <w:t xml:space="preserve"> оказания гражданам Российской Федерации</w:t>
      </w:r>
      <w:r>
        <w:rPr>
          <w:rStyle w:val="a3"/>
        </w:rPr>
        <w:br/>
        <w:t xml:space="preserve"> медицинской помощи на территории</w:t>
      </w:r>
      <w:r>
        <w:rPr>
          <w:rStyle w:val="a3"/>
        </w:rPr>
        <w:br/>
        <w:t xml:space="preserve"> Республики Бурятия на 2016 год</w:t>
      </w:r>
    </w:p>
    <w:bookmarkEnd w:id="70"/>
    <w:p w:rsidR="00000000" w:rsidRDefault="00C50703"/>
    <w:p w:rsidR="00000000" w:rsidRDefault="00C50703">
      <w:pPr>
        <w:pStyle w:val="1"/>
      </w:pPr>
      <w:r>
        <w:t xml:space="preserve">Перечень лекарственных препаратов, </w:t>
      </w:r>
      <w:r>
        <w:br/>
        <w:t>отпускаемых населению в соответствии с перечнем групп населения и кате</w:t>
      </w:r>
      <w:r>
        <w:t>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</w:t>
      </w:r>
      <w:r>
        <w:t>аты отпускаются по рецептам врачей с 50-процентной скидкой</w:t>
      </w:r>
    </w:p>
    <w:p w:rsidR="00000000" w:rsidRDefault="00C50703"/>
    <w:p w:rsidR="00000000" w:rsidRDefault="00C50703">
      <w:r>
        <w:t xml:space="preserve">Следующие лекарственные препараты отпускаются населению в соответствии с перечнями групп населения и категорий заболеваний, предусмотренными </w:t>
      </w:r>
      <w:hyperlink r:id="rId24" w:history="1">
        <w:r>
          <w:rPr>
            <w:rStyle w:val="a4"/>
          </w:rPr>
          <w:t>постановлением</w:t>
        </w:r>
      </w:hyperlink>
      <w:r>
        <w:t xml:space="preserve"> Правител</w:t>
      </w:r>
      <w:r>
        <w:t>ьства Российской Федерации от 30.07.1994 N 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назначения", по рецептам враче</w:t>
      </w:r>
      <w:r>
        <w:t>й бесплатно, а также с 50-процентной скидкой со свободных цен:</w:t>
      </w:r>
    </w:p>
    <w:p w:rsidR="00000000" w:rsidRDefault="00C5070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4480"/>
        <w:gridCol w:w="280"/>
        <w:gridCol w:w="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Пищеварительный тракт и обмен веществ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блокаторы H2-гистаминовых рецепторов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ранитидин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фамотидин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ингибиторы протонового насоса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омепразол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эзомепразол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висмута трикалия дицитрат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мебеверин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платифиллин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папаверин и его производные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дротаверин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препараты белладонны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lastRenderedPageBreak/>
              <w:t>алкалоиды белладонны, третичные амины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стимуляторы моторики желудочно-кишечного тракта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стимуляторы моторики желудочно-кишечного тракта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метоклопрамид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противорвотные препараты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блокаторы серотониновых 5HT3-рецепторов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ондансетрон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препараты желчных кислот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урсодезоксихолевая кислота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препараты для лечения заболеваний печени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слабительные средства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контактные слабительные средства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бисакодил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сеннозиды A и 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осмотические слабительные средства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лактулоза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макрогол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адсорбирующие кишечные препараты другие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смектит диоктаэдрический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лоперамид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кишечные противовоспалительные препараты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аминосалициловая кислота и аналогичные препараты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су</w:t>
            </w:r>
            <w:r>
              <w:t>льфасалазин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противодиарейные микроорганизмы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бифидобактерии бифидум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ферментные препараты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панкреатин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препараты для лечения сахарного диабета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инсулины и их аналоги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инсулин деглудек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инсулин аспарт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инсулин глулизин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инсулин лизпро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инсулины средней продолжительности действия и их аналоги в комбинации с инсулинами короткого действия для инъекционного вв</w:t>
            </w:r>
            <w:r>
              <w:t>едения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инсулин аспарт двухфазный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инсулин лизпро двухфазный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инсулин гларгин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инсулин детемир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гипогликемические препар</w:t>
            </w:r>
            <w:r>
              <w:t>аты, кроме инсулинов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бигуаниды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метформин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производные сульфонилмочевины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глибенкламид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гликлазид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тиазолидиндионы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росиглитазон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ингибиторы дипептидилпептидазы-4 (ДПП-4)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вилдаглиптин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саксаглиптин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ситаглиптин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другие гипогликемические препараты, кроме инсулинов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репаглинид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витамины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витамины A и D, включая их комбинации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витамин A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ретинол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витамин D и его аналоги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альфакальцидол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кальцитриол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колекальциферол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витамин и его комбинации с витаминами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lastRenderedPageBreak/>
              <w:t>тиамин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аскорбиновая кислота (витамин C)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аскорбиновая кислота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другие витаминные препараты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пиридоксин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минеральные добавки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препараты кальция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препараты кальция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кальция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другие минеральные добавки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другие минеральные вещества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калия и магния аспарагинат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анаболические средства системного действия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анаболические стероиды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производные эстрена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нандролон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аминокислоты и их производные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адеметионин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ферментные препараты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агалсидаза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агалсидаза бета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велаглюцераза альфа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идурсульфаза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имиглюцераза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миглустат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нитизинон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тиоктовая кислота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кровь и система кроветворения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антитромботические средства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антагонисты витамина K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варфарин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группа гепарина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гепарин натрия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эноксапарин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антиагреганты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клопидогрел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ферментные препараты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алтеплаза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проурокиназа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прямые ингибиторы тромбина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дабигатрана этексилат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прочие антикоагулянты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ривароксабан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гемостатические средства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антифибринолитические средства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аминокислоты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аминокапроновая кислота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транексамовая кислота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ингибиторы протеиназ плазмы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апротинин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витамин K и другие гемостатики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витамин K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менадиона натрия бисульфит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факторы свертывания крови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антиингибиторный коагулянтный комплекс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мороктоког альфа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октоког альфа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фактор свертывания крови VII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фактор свертывания крови VIII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фактор свертывания крови IX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факторы свертывания крови II, IX и X в комбинации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фактор свертывания крови VIII + фактор Виллебранда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эптаког альфа (активированный)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другие системные гемостатики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ромиплостим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этамзилат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антианемические препараты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препараты железа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lastRenderedPageBreak/>
              <w:t>пероральные препараты трехвалентного железа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железа (III) гидроксид полимальтозат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парентеральные препараты трехвалентного железа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железа (III) гидроксида сахарозный комплекс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витамин и фолиевая кислота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витамин (цианокобаламин и его аналоги)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цианокобаламин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фолиевая кислота и ее производные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фолиевая кислота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другие антианемические препараты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дарбэпоэтин альфа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метоксиполиэтиленгликоль-эпоэтин бета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эпоэтин альфа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эпоэтин бета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кровезаменители и перфузионные растворы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кровь и препараты крови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кровезаменители и препараты плазмы крови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альбумин человека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гидроксиэтилкрахмал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декстран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желатин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растворы для внутривенного введения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растворы дл</w:t>
            </w:r>
            <w:r>
              <w:t>я парентерального питания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жировые эмульсии для парентерального питания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растворы, влияющие на водно-электролитный баланс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декстроза + калия хлорид + натрия хлорид + натрия цитрат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калия хлорид + натрия ацетат + натрия хлорид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меглюмина натрия сукцинат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растворы с осмодиуретическим действием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маннитол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другие ирригационные растворы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декстроза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растворы для перитонеального диализа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растворы для перитонеального диализа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добавки к растворам для внутривенного введения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растворы электролитов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калия хлорид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магния сульфат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натрия гидрокарбонат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натрия хлорид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сердечно-сосудистая система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препараты для лечения заболеваний сердца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сердечные гликозиды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гликозиды наперстянки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дигоксин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антиаритмические препараты, классы I и III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антиаритмические препараты, класс IA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прокаинамид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антиаритмические препараты, класс IB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лидокаин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антиаритмические препараты, класс IC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пропафенон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антиаритмические препараты, класс III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амиодарон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другие антиаритмические препараты класса I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лаппаконитина гидробромид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адренергические и дофаминергические средства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добутамин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допамин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норэпинефрин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фенилэфрин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эпинефрин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другие кардиотонические средства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левосимендан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вазодилататоры для лечения заболеваний сердца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органические нитраты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изосорбида динитрат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изосорбида мононитрат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нитроглицерин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другие препараты для лечения заболеваний сердца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простагландины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алпростадил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другие препараты для лечения заболеваний сердца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ивабрадин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мельдоний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антигипертензивные средства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антиадренергические средства центрального действия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метилдопа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метилдопа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агонисты имидазолиновых рецепторов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клонидин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моксонидин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альфа-адреноблокаторы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урапидил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другие антигипертензивные средства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бозентан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диуретики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тиазидные диуретики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тиазиды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гидрохлоротиазид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тиазидоподобные диуретики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сульфонамиды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индапамид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"петлевые" диуретики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сульфонамиды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фуросемид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калийсберегающие диуретики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антагонисты альдостерона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спиронолактон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периферические вазодилататоры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производные пурина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пентоксифиллин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бета-адреноблокаторы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неселективные бета-адреноблокаторы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пропранолол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соталол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селективные бета-адреноблокаторы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атенолол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бисопролол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метопролол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альфа- и бета-адреноблокаторы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карведилол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блокаторы кальциевых каналов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селективные блокаторы кальциевых каналов преимущественно с сосудистым эффектом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производные дигидропиридина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амлодипин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нимодипин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нифедипин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производные фенилалкиламина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верапамил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ингибиторы АПФ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каптоприл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лизиноприл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периндоприл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эналаприл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антагонисты ангиотензина II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антагонисты ангиотензина II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лозартан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гиполипидемические средства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ингибиторы ГМГ-КоА-редуктазы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аторвастатин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симвастатин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фибраты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фенофибрат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дерматологические препараты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противогрибковые препараты для лечения заболеваний кожи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противогрибковые препараты для местного применения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салициловая кислота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глюкокортикоиды, применяемые в дерматологии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глюкокортикоиды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глюкокортикоиды с высокой активностью (группа III)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мометазон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антисептики и дезинфицирующие средства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бигуниды и амидины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хлоргексидин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препараты йода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повидон-йод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lastRenderedPageBreak/>
              <w:t>другие антисептики и дезинфицирующие средства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водорода пероксид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калия перманганат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этанол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другие дерматологические препараты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прочие дерматологические препараты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пимекролимус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мочеполовая система и половые гормоны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антибактериальные препараты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натамицин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производные имидазола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клотримазол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другие препараты, применяемые в гинекологии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утеротонизирующие препараты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алкалоиды спорыньи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метилэргометрин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простагландины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динопростон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мизопростол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другие препараты, применяемые в гинекологии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адреномиметики, токолитические средства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гексопреналин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ингибиторы пролактина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бромокриптин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прочие препараты, применяемые в гинекологии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атозибан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половые гормоны и модуляторы функции половых органов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гормональные контрацептивы системного действия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андрогены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производные 3-оксоандрост-4-ена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тестостерон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тестостерон (смесь эфиров)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эстрогены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природные и полусинтетические эстрогены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эстрадиол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гестагены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производные прегн-4-ена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прогестерон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производные прегнадиена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дидрогестерон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производные эстрена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норэтистерон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гонадотропины и другие стимуляторы овуляции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гонадотропины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гонадотропин хорионический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корифоллитропин альфа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фоллитропин альфа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синтетические стимуляторы овуляции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кломифен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антиандрогены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ципротерон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препараты, применяемые в урологии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солифенацин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альфа-адреноблокаторы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алфузозин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доксазозин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тамсулозин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ингибиторы тестостерон-5-альфа-редуктазы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финастерид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гормоны гипофиза и гипоталамуса и их аналоги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гормоны передней доли гипофиза и их аналоги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соматропин и его агонисты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соматропин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гормоны задней доли гипофиза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вазопрессин и его аналоги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десмопрессин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окситоцин и его аналоги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карбетоцин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окситоцин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гормоны гипоталамуса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гормоны, замедляющие рост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октреотид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антигонадотропин-рилизинг гормоны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ганиреликс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цетрореликс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кортикостероиды системного действия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минералокортикоиды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флудрокортизон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глюкокортикоиды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бетаметазон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гидрокортизон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дексаметазон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метилпреднизолон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преднизолон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препараты для лечения заболеваний щитовидной железы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препараты щитовидной железы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гормоны щитовидной железы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левотироксин натрия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антитиреоидные препараты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серосодержащие производные имидазола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тиамазол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препараты йода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калия йодид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гормоны поджелудочной железы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гормоны, расщепляющие гликоген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гормоны, расщепляющие гликоген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глюкагон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препараты, регулирующие обмен кальция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паратиреоидные гормоны и их аналоги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терипаратид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антипаратиреоидные средства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препараты кальцитонина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кальцитонин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прочие антипаратиреоидные препараты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парикальцитол цинакалцет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противомикробные препараты системного действия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антибактериальные препараты системного действия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тетрациклины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тетрациклины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доксициклин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амфениколы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амфениколы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хлорамфеникол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пенициллины широкого спектра действия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амоксициллин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ампициллин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пенициллины, чувствительные к бета-лактамазам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бензатина бензилпенициллин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бензилпенициллин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феноксиметилпенициллин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пенициллины, устойчивые к бета-лактамазам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оксациллин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другие бета-лактамные антибактериальные препараты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цефалоспорины 1-го поколения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цефазолин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цефалексин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цефалоспорины 2-го поколения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цефуроксим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цефалоспорины 3-го поколения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цефотаксим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цефтазидим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цефтриаксон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цефоперазон + сульбактам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цефалоспорины 4-го поколения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цефепим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карбапенемы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имипенем + циластатин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меропенем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эртапенем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другие цефалоспорины и пенемы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цефтаролина фосамил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сульфаниламиды и триметоприм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ко-тримоксазол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макролиды, линкозамиды и стрептограмины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макролиды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азитромицин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джозамицин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кларитромицин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л</w:t>
            </w:r>
            <w:r>
              <w:t>инкозамиды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клиндамицин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аминогликозиды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стрептомицины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стрептомицин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другие аминогликозиды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амикацин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гентамицин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канамицин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тобрамицин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lastRenderedPageBreak/>
              <w:t>антибактериальные препараты, производные хинолона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фторхинолоны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гатифлоксацин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левофлоксацин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ломефлоксацин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моксифлоксацин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офлоксацин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спарфлоксацин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ципрофлоксацин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другие антибактериальные препараты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антибиотики гликопептидной структуры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ванкомицин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прочие антибактериальные препараты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линезолид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противогрибковые препараты системного действия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антибиотики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амфотерицин 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нистатин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производные триазола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вориконазол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флуконазол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каспофунгин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микафунгин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препараты, активные в отношении микобактерий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противотуберкулезные препараты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аминосалициловая кислота и ее производные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аминосалициловая кислота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антибиотики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капреомицин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рифабутин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рифампицин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циклосерин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гидразиды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изониазид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производные тиокарбамида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протионамид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этионамид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другие противотуберкулезные препараты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бедаквилин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пиразинамид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теризидон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тиоуреидоиминометилпиридиния перхлорат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этамбутол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комбинированные противотуберкулезные препараты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изониазид + пиразинамид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изониазид + пиразинамид + рифампицин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изониазид + рифампицин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изониазид + пиразинамид + рифампицин + этамбутол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изониазид + этамбутол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противолепрозные препараты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дапсон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противовирусные препараты системного действия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противовирусные препараты прямого действия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ацикловир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валганцикловир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ганцикловир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рибавирин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ингибиторы ВИЧ-протеаз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атазанавир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дарунавир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индинавир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лопинавир + ритонавир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нелфинавир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ритонавир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саквинавир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телапревир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фосампренавир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абакавир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диданозин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зидовудин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ламивудин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ставудин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телбивудин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тенофовир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фосфазид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энтекавир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ненуклеозидные ингибиторы обратной транскриптазы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невирапин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этравирин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эфавиренз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ингибиторы нейроаминидазы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осельтамивир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прочие противовирусные препараты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кагоцел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умифеновир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ралтегравир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энфувиртид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абакавир + ламивудин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абакавир + ламивудин + зидовудин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зидовудин + ламивудин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иммунные сыворотки и иммуноглобулины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иммунные сыворотки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анатоксин дифтерийный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анатоксин дифтерийно-столбнячный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анатоксин столбнячный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антитоксин яда гадюки обыкновенной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сыворотка противоботулиническая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сыворотка противодифтерийная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сыворотка противостолбнячная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иммуноглобулины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иммуноглобулины, нормальные человеческие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иммуноглобулин человека нормальный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специфические иммуноглобулины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иммуноглобулин антирабический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иммуноглобулин против клещевого энцефалита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иммуноглобулин противостолбнячный человека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иммуноглобулин человека антирезус RHO(D)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иммуноглобулин человека противостафилококковый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паливизумаб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другие иммуноглобулины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иммуноглобулин антитимоцитарный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вакцины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противоопухолевые препараты и иммуномодуляторы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противоопухолевые препараты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алкилирующие средства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аналоги азотистого иприта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ифосфамид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мелфалан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хлорамбуцил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циклофосфамид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алкилсульфонаты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бусульфан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производные нитрозомочевины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кармустин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ломустин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другие алкилирующие средства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дакарбазин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темозоломид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антиметаболиты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аналоги фолиевой кислоты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метотрексат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пеметрексед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ралтитрексид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аналоги пурина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меркаптопурин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неларабин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флударабин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аналоги пиримидина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азацитидин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гемцитабин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капецитабин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фторурацил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цитарабин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алкалоиды барвинка и их аналоги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винбластин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винкристин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винорелбин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производные подофиллотоксина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этопозид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таксаны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доцетаксел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паклитаксел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антрациклины и родственные соединения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даунорубицин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доксорубицин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идарубицин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митоксантрон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эпирубицин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другие противоопухолевые антибиотики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блеомицин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митомицин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другие противоопухолевые препараты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препараты платины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карбоплатин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оксалиплатин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цисплатин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метилгидразины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прокарбазин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моноклональные антитела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бевацизумаб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ритуксимаб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трастузумаб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цетуксимаб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ингибиторы протеинкиназы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гефитиниб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дазатиниб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иматиниб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нилотиниб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сорафениб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сунитиниб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эрлотиниб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прочие противоопухолевые препараты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аспарагиназа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гидроксикарбамид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бортезомиб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иринотекан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третиноин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противоопухолевые гормональные препараты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гормоны и родственные соединения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гестагены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медроксипрогестерон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аналоги гонадотропин-рилизинг гормона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гозерелин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лейпрорелин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трипторелин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антагонисты гормонов и родственные соединения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антиэстрогены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тамоксифен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фулвестрант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антиандрогены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бикалутамид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флутамид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lastRenderedPageBreak/>
              <w:t>ингибиторы ферментов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анастрозол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иммуностимуляторы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колониестимулирующие факторы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филграстим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интерфероны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интерферон альфа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интерферон бета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интерферон гамма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пэгинтерферон альфа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цепэгинтерферон альфа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другие иммуностимуляторы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азоксимера бромид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вакцина для лечения рака мочевого пузыря БЦЖ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глатирамера ацетат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глутамил-цистеинил-глицин динатрия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меглюмина акридонацетат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тилорон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иммунодепрессанты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селективные иммунодепрессанты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абатацепт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микофенолата мофетил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микофеноловая кислота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натализумаб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финголимод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эверолимус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экулизумаб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ингибиторы фактора некроза опухоли альфа (ФНО-альфа)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адалимумаб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инфликсимаб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цертолизумаба пэгол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этанерцепт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ингибиторы интерлейкина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базиликсимаб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тоцилизумаб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устекинумаб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ингибиторы кальциневрина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такролимус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циклоспорин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другие иммунодепрессанты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азатиоприн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леналидомид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костно-мышечная система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диклофенак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кеторолак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оксикамы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лорноксикам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производные пропионовой кислоты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ибупрофен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кетопрофен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базисные противоревматические препараты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пеницилламин и подобные препараты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пеницилламин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другие базисные противоревматические препараты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лефлуномид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миорелаксанты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миорелаксанты периферического действия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производные холина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суксаметония йодид и хлорид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другие четвертичные аммониевые соединения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пипекурония бромид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рокурония бромид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другие миорелаксанты периферического действия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ботулинический токсин типа A-гемагглютинин комплекс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миорелаксанты центрального действия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другие миорелаксанты центрального действия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баклофен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тизанидин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противоподагрические препараты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ингибиторы образования мочевой кислоты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аллопуринол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препараты для лечения заболеваний костей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lastRenderedPageBreak/>
              <w:t>бифосфонаты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алендроновая кислота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золедроновая кислота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стронция ранелат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нервная система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анестетики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препараты для общей анестезии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галогенированные углеводороды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галотан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севофлуран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барбитураты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тиопентал натрия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опиоидные анальгетики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тримеперидин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другие препараты для общей анестезии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динитрогена оксид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кетамин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натрия оксибутират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пропофол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местные анестетики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эфиры аминобензойной кислоты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прокаин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амиды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бупивакаин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ропивакаин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анальгетики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опиоиды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алкалоиды опия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морфин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производные фенилпиперидина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фентанил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анальгетики со смешанным механизмом действия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трамадол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другие анальгетики и антипиретики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салициловая кислота и ее производные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ацетилсалициловая кислота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анилиды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парацетамол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противоэпилептические препараты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барбитураты и их производные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бензобарбитал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фенобарбитал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производные гидантоина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фенитоин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производные сукцинимида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этосуксимид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производные бензодиазепина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клоназепам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производные карбоксамида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карбамазепин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окскарбазепин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пр</w:t>
            </w:r>
            <w:r>
              <w:t>оизводные жирных кислот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вальпроевая кислота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другие противоэпилептические препараты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лакосамид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леветирацетам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прегабалин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топирамат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противопаркинсонические препараты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антихолинергические средства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третичные амины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бипериден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тригексифенидил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дофаминергические средства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допа и ее производные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леводопа + бенсеразид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леводопа + карбидопа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производные адамантана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амантадин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агонисты дофаминовых рецепторов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пирибедил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прамипексол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психотропные средства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антипсихотические средства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алифатические производные фенотиазина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левомепромазин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хлорпромазин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пиперазиновые производные фенотиазина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перфеназин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трифлуоперазин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флуфеназин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пиперидиновые производные фенотиазина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перициазин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тиоридазин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lastRenderedPageBreak/>
              <w:t>производные бутирофенона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галоперидол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дроперидол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производные индола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сертиндол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производные тиоксантена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зуклопентиксол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флупентиксол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диазепины, оксазепины и тиазепины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кветиапин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оланзапин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бензамиды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сульпирид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другие антипсихотические средства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палиперидон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рисперидон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анксиолитики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производные бензодиазепина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диазепам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лоразепам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оксазепам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производные дифенилметана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гидроксизин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снотворные и седативные средства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производные бензодиазепина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мидазолам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нитразепам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бензодиазепиноподобные средства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зопиклон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психоаналептики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антидепрессанты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амитриптилин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имипрамин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кломипрамин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селективные ингибиторы обратного захвата серотонина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пароксетин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сертралин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флуоксетин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другие антидепрессанты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агомелатин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пипофезин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 xml:space="preserve">психостимуляторы, средства, </w:t>
            </w:r>
            <w:r>
              <w:t>применяемые при синдроме дефицита внимания с гиперактивностью, и ноотропные препараты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производные ксантина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кофеин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другие психостимуляторы и ноотропные препараты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винпоцетин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глицин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пирацетам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церебролизин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цитиколин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препараты для лечения деменции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антихолинэстеразные средства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галантамин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ривастигмин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другие препараты для лечения деменции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мемантин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препараты, влияющие на парасимпатическую нервную систему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антихолинэстеразные средства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неостигмина метилсульфат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пиридостигмина бромид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прочие парасимпатомиметики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холина альфосцерат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препараты, применяемые при зависимостях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препараты, применяемые при алкогольной зависимости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налтрексон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препараты для устранения головокружения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препараты для устранения головокружения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бетагистин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инозин + никотинамид + рибофлавин + янтарная кислота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lastRenderedPageBreak/>
              <w:t>противопротозойные препараты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производные нитроимидазола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метронидазол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противомалярийные препараты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аминохинолины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гидроксихлорохин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метанолхинолины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мефлохин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противогельминтные препараты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препараты для лечения трематодоза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производные хинолина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празиквантел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препараты для лечения нематодоза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производные бензимидазола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мебендазол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производные тетрагидропиримидина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пирантел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производные имидазотиазола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левамизол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препараты для уничтожения эктопаразитов, инсектициды и репелленты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препараты для уничтожения эктопаразитов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прочие препараты для уничтожения эктопаразитов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бензилбензоат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дыхательная система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назальные препараты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адреномиметики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ксилометазолин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препараты для лечения заболеваний горла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антисептические препараты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йод + калия йодид + глицерол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селективные бета 2-адреномиметики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сальбутамол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формотерол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симпатомиметики в комбинации с другими препаратами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будесонид + формотерол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ипратропия бромид + фенотерол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салметерол + флутиказон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глюкокортикоиды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беклометазон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будесонид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антихолинергические средства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ипратропия бромид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тиотропия бромид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кромоглициевая кислота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ксантины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аминофиллин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блокаторы лейкотриеновых рецепторов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зафирлукаст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фенспирид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муколитические препараты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амброксол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ацетилцистеин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дорназа альфа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антигистаминные средства системного действия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эфиры алкиламинов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дифенгидрамин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замещенные этилендиамины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хлоропирамин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производные пиперазина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цетиризин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другие антигистаминные средства системного действия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лоратадин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легочные сурфактанты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порактант альфа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сурфактант-БЛ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органы чувств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офтальмологические препараты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противомикробные препараты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антибиотики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тетрациклин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противоглаукомные препараты и миотические средства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lastRenderedPageBreak/>
              <w:t>парасимпатомиметики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пилокарпин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ингибиторы карбоангидразы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ацетазоламид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дорзоламид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бета-адреноблокаторы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тимолол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другие противоглаукомные препараты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бутил аминогидрокси-пропоксифеноксиметил-метилоксадиазол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мидриатические и циклоплегические средства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антихолинэргические средства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тропикамид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местные анестетики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оксибупрокаин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диагностические препараты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красящие средства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флуоресцеин натрия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вискозоэластичные соединения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гипромеллоза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средства, препятствующие новообразованию сосудов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ранибизумаб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препараты для лечения заболеваний уха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противомикробные препараты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рифамицин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прочие препараты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аллергены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аллергенов экстракт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аллерген бактерий (туберкулезный рекомбинантный)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другие лечебные средства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антидоты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димеркаптопропансульфонат натрия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калий-железо гексацианоферрат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кальция тринатрия пентетат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карбоксим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налоксон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натрия тиосульфат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протамина сульфат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цинка бисвинилимидазола диацетат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железосвязывающие препараты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деферазирокс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севеламер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кальция фолинат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месна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лечебное питание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аминокислоты, включая комбинации с полипептидами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аминокислоты для парентерального питания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аминокислоты и их смеси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кетоаналоги аминокислот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другие нелечебные средства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вода для инъекций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контрастные средства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рентгеноконтрастные средства, содержащие йод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натрия амидотризоат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йоверсол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йогексол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йомепрол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йопромид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рентгеноконтрастные средства, кроме йодсодержащих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бария сульфат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парамагнитные контрастные средства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гадодиамид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гадобутрол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гадопентетовая кислота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диагностические радиофармацевтические средства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меброфенин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пентатех 99mTc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пирфотех 99mTc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технеция (99mTC) фитат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технеция (99mTC) оксабифор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терапевтические радиофармацевтические средства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f0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  <w:jc w:val="center"/>
            </w:pPr>
            <w:r>
              <w:t>стронция хлорид 89Sr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0703">
            <w:pPr>
              <w:pStyle w:val="aff7"/>
            </w:pPr>
          </w:p>
        </w:tc>
      </w:tr>
    </w:tbl>
    <w:p w:rsidR="00C50703" w:rsidRDefault="00C50703"/>
    <w:sectPr w:rsidR="00C50703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D368A"/>
    <w:rsid w:val="003D368A"/>
    <w:rsid w:val="00C5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18"/>
      <w:szCs w:val="18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6"/>
      <w:szCs w:val="16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4"/>
      <w:szCs w:val="24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6"/>
      <w:szCs w:val="16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18"/>
      <w:szCs w:val="18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6"/>
      <w:szCs w:val="16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6"/>
      <w:szCs w:val="16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18"/>
      <w:szCs w:val="18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18"/>
      <w:szCs w:val="18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0688.0" TargetMode="External"/><Relationship Id="rId13" Type="http://schemas.openxmlformats.org/officeDocument/2006/relationships/hyperlink" Target="garantF1://70543470.0" TargetMode="External"/><Relationship Id="rId18" Type="http://schemas.openxmlformats.org/officeDocument/2006/relationships/hyperlink" Target="garantF1://70767800.0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garantF1://3000000.0" TargetMode="External"/><Relationship Id="rId7" Type="http://schemas.openxmlformats.org/officeDocument/2006/relationships/hyperlink" Target="garantF1://71189846.2000" TargetMode="External"/><Relationship Id="rId12" Type="http://schemas.openxmlformats.org/officeDocument/2006/relationships/hyperlink" Target="garantF1://70543470.1000" TargetMode="External"/><Relationship Id="rId17" Type="http://schemas.openxmlformats.org/officeDocument/2006/relationships/hyperlink" Target="garantF1://12037629.0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12037629.0" TargetMode="External"/><Relationship Id="rId20" Type="http://schemas.openxmlformats.org/officeDocument/2006/relationships/hyperlink" Target="garantF1://70547158.10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29527896.0" TargetMode="External"/><Relationship Id="rId11" Type="http://schemas.openxmlformats.org/officeDocument/2006/relationships/hyperlink" Target="garantF1://70543470.1100" TargetMode="External"/><Relationship Id="rId24" Type="http://schemas.openxmlformats.org/officeDocument/2006/relationships/hyperlink" Target="garantF1://1268.0" TargetMode="External"/><Relationship Id="rId5" Type="http://schemas.openxmlformats.org/officeDocument/2006/relationships/hyperlink" Target="garantF1://71189846.0" TargetMode="External"/><Relationship Id="rId15" Type="http://schemas.openxmlformats.org/officeDocument/2006/relationships/hyperlink" Target="garantF1://10005682.0" TargetMode="External"/><Relationship Id="rId23" Type="http://schemas.openxmlformats.org/officeDocument/2006/relationships/hyperlink" Target="garantF1://3000000.0" TargetMode="External"/><Relationship Id="rId10" Type="http://schemas.openxmlformats.org/officeDocument/2006/relationships/hyperlink" Target="garantF1://80687.200006211" TargetMode="External"/><Relationship Id="rId19" Type="http://schemas.openxmlformats.org/officeDocument/2006/relationships/hyperlink" Target="garantF1://70735836.3" TargetMode="External"/><Relationship Id="rId4" Type="http://schemas.openxmlformats.org/officeDocument/2006/relationships/hyperlink" Target="garantF1://29427896.0" TargetMode="External"/><Relationship Id="rId9" Type="http://schemas.openxmlformats.org/officeDocument/2006/relationships/hyperlink" Target="garantF1://12091967.76" TargetMode="External"/><Relationship Id="rId14" Type="http://schemas.openxmlformats.org/officeDocument/2006/relationships/hyperlink" Target="garantF1://71178764.0" TargetMode="External"/><Relationship Id="rId22" Type="http://schemas.openxmlformats.org/officeDocument/2006/relationships/hyperlink" Target="garantF1://12048567.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17422</Words>
  <Characters>99307</Characters>
  <Application>Microsoft Office Word</Application>
  <DocSecurity>0</DocSecurity>
  <Lines>827</Lines>
  <Paragraphs>232</Paragraphs>
  <ScaleCrop>false</ScaleCrop>
  <Company>НПП "Гарант-Сервис"</Company>
  <LinksUpToDate>false</LinksUpToDate>
  <CharactersWithSpaces>116497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Главный экономист</cp:lastModifiedBy>
  <cp:revision>2</cp:revision>
  <dcterms:created xsi:type="dcterms:W3CDTF">2016-03-02T00:39:00Z</dcterms:created>
  <dcterms:modified xsi:type="dcterms:W3CDTF">2016-03-02T00:39:00Z</dcterms:modified>
</cp:coreProperties>
</file>